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5CC3" w14:textId="3D1CC872" w:rsidR="00E30094" w:rsidRDefault="00BD32ED" w:rsidP="008307DE">
      <w:pPr>
        <w:pStyle w:val="a"/>
        <w:wordWrap/>
        <w:spacing w:before="120" w:after="120" w:line="240" w:lineRule="auto"/>
        <w:jc w:val="center"/>
        <w:rPr>
          <w:rFonts w:ascii="Times New Roman" w:eastAsia="함초롬바탕" w:hAnsi="Times New Roman" w:cs="Times New Roman"/>
          <w:b/>
          <w:bCs/>
          <w:sz w:val="40"/>
          <w:szCs w:val="40"/>
        </w:rPr>
      </w:pPr>
      <w:r w:rsidRPr="00BD32ED">
        <w:rPr>
          <w:rFonts w:ascii="Times New Roman" w:eastAsia="함초롬바탕" w:hAnsi="Times New Roman" w:cs="Times New Roman"/>
          <w:b/>
          <w:bCs/>
          <w:sz w:val="40"/>
          <w:szCs w:val="40"/>
        </w:rPr>
        <w:drawing>
          <wp:inline distT="0" distB="0" distL="0" distR="0" wp14:anchorId="144285DF" wp14:editId="173259A2">
            <wp:extent cx="6840220" cy="1153795"/>
            <wp:effectExtent l="0" t="0" r="0" b="8255"/>
            <wp:docPr id="4" name="Picture 3">
              <a:extLst xmlns:a="http://schemas.openxmlformats.org/drawingml/2006/main">
                <a:ext uri="{FF2B5EF4-FFF2-40B4-BE49-F238E27FC236}">
                  <a16:creationId xmlns:a16="http://schemas.microsoft.com/office/drawing/2014/main" id="{9312F007-0302-A2BC-F673-E842826A3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312F007-0302-A2BC-F673-E842826A33E6}"/>
                        </a:ext>
                      </a:extLst>
                    </pic:cNvPr>
                    <pic:cNvPicPr>
                      <a:picLocks noChangeAspect="1"/>
                    </pic:cNvPicPr>
                  </pic:nvPicPr>
                  <pic:blipFill>
                    <a:blip r:embed="rId7"/>
                    <a:stretch>
                      <a:fillRect/>
                    </a:stretch>
                  </pic:blipFill>
                  <pic:spPr>
                    <a:xfrm>
                      <a:off x="0" y="0"/>
                      <a:ext cx="6840220" cy="1153795"/>
                    </a:xfrm>
                    <a:prstGeom prst="rect">
                      <a:avLst/>
                    </a:prstGeom>
                  </pic:spPr>
                </pic:pic>
              </a:graphicData>
            </a:graphic>
          </wp:inline>
        </w:drawing>
      </w:r>
    </w:p>
    <w:p w14:paraId="76E27770" w14:textId="6D0D7202" w:rsidR="00EB6358" w:rsidRPr="00DA017E" w:rsidRDefault="00D96661" w:rsidP="008307DE">
      <w:pPr>
        <w:pStyle w:val="a"/>
        <w:wordWrap/>
        <w:spacing w:before="120" w:after="120" w:line="240" w:lineRule="auto"/>
        <w:jc w:val="center"/>
        <w:rPr>
          <w:rFonts w:ascii="Times New Roman" w:eastAsia="함초롬바탕" w:hAnsi="Times New Roman" w:cs="Times New Roman"/>
          <w:b/>
          <w:bCs/>
          <w:sz w:val="40"/>
          <w:szCs w:val="40"/>
        </w:rPr>
      </w:pPr>
      <w:r w:rsidRPr="00DA017E">
        <w:rPr>
          <w:rFonts w:ascii="Times New Roman" w:eastAsia="함초롬바탕" w:hAnsi="Times New Roman" w:cs="Times New Roman"/>
          <w:b/>
          <w:bCs/>
          <w:sz w:val="40"/>
          <w:szCs w:val="40"/>
        </w:rPr>
        <w:t>Abstract Form</w:t>
      </w:r>
    </w:p>
    <w:tbl>
      <w:tblPr>
        <w:tblOverlap w:val="never"/>
        <w:tblW w:w="0" w:type="auto"/>
        <w:tblInd w:w="159" w:type="dxa"/>
        <w:tblCellMar>
          <w:top w:w="28" w:type="dxa"/>
          <w:left w:w="102" w:type="dxa"/>
          <w:bottom w:w="28" w:type="dxa"/>
          <w:right w:w="102" w:type="dxa"/>
        </w:tblCellMar>
        <w:tblLook w:val="0000" w:firstRow="0" w:lastRow="0" w:firstColumn="0" w:lastColumn="0" w:noHBand="0" w:noVBand="0"/>
      </w:tblPr>
      <w:tblGrid>
        <w:gridCol w:w="1619"/>
        <w:gridCol w:w="5297"/>
        <w:gridCol w:w="3697"/>
      </w:tblGrid>
      <w:tr w:rsidR="00EB6358" w:rsidRPr="00DA017E" w14:paraId="302AB84E" w14:textId="77777777" w:rsidTr="00335F04">
        <w:trPr>
          <w:trHeight w:val="240"/>
        </w:trPr>
        <w:tc>
          <w:tcPr>
            <w:tcW w:w="10714" w:type="dxa"/>
            <w:gridSpan w:val="3"/>
            <w:shd w:val="clear" w:color="auto" w:fill="EFF6E7"/>
            <w:vAlign w:val="center"/>
          </w:tcPr>
          <w:p w14:paraId="690CEE9C" w14:textId="77777777" w:rsidR="003A1B58" w:rsidRPr="00DA017E" w:rsidRDefault="00D96661" w:rsidP="008307DE">
            <w:pPr>
              <w:pStyle w:val="a"/>
              <w:wordWrap/>
              <w:spacing w:before="120" w:after="120" w:line="360" w:lineRule="auto"/>
              <w:rPr>
                <w:rFonts w:ascii="Times New Roman" w:eastAsia="Malgun Gothic" w:hAnsi="Times New Roman" w:cs="Times New Roman"/>
                <w:b/>
                <w:bCs/>
                <w:sz w:val="24"/>
                <w:szCs w:val="24"/>
              </w:rPr>
            </w:pPr>
            <w:r w:rsidRPr="00DA017E">
              <w:rPr>
                <w:rFonts w:ascii="Segoe UI Symbol" w:eastAsia="MS Gothic" w:hAnsi="Segoe UI Symbol" w:cs="Segoe UI Symbol"/>
                <w:b/>
                <w:bCs/>
                <w:sz w:val="24"/>
                <w:szCs w:val="24"/>
              </w:rPr>
              <w:t>❏</w:t>
            </w:r>
            <w:r w:rsidRPr="00DA017E">
              <w:rPr>
                <w:rFonts w:ascii="Times New Roman" w:eastAsia="Malgun Gothic" w:hAnsi="Times New Roman" w:cs="Times New Roman"/>
                <w:b/>
                <w:bCs/>
                <w:sz w:val="24"/>
                <w:szCs w:val="24"/>
              </w:rPr>
              <w:t xml:space="preserve"> </w:t>
            </w:r>
            <w:r w:rsidRPr="00DA017E">
              <w:rPr>
                <w:rFonts w:ascii="Times New Roman" w:eastAsia="MS Gothic" w:hAnsi="Times New Roman" w:cs="Times New Roman"/>
                <w:b/>
                <w:bCs/>
                <w:sz w:val="24"/>
                <w:szCs w:val="24"/>
              </w:rPr>
              <w:t>Presentation title:</w:t>
            </w:r>
            <w:r w:rsidRPr="00DA017E">
              <w:rPr>
                <w:rFonts w:ascii="Times New Roman" w:hAnsi="Times New Roman" w:cs="Times New Roman"/>
                <w:sz w:val="24"/>
                <w:szCs w:val="24"/>
              </w:rPr>
              <w:t xml:space="preserve"> </w:t>
            </w:r>
            <w:r w:rsidR="00DA017E" w:rsidRPr="00DA017E">
              <w:rPr>
                <w:rFonts w:ascii="Times New Roman" w:hAnsi="Times New Roman" w:cs="Times New Roman"/>
                <w:b/>
                <w:bCs/>
                <w:sz w:val="24"/>
                <w:szCs w:val="24"/>
              </w:rPr>
              <w:t>PEGylated-paclitaxel and dihydroartemisinin nanoparticles for simultaneously delivering paclitaxel and dihydroartemisinin to colorectal cancer</w:t>
            </w:r>
          </w:p>
        </w:tc>
      </w:tr>
      <w:tr w:rsidR="008307DE" w:rsidRPr="00DA017E" w14:paraId="2B321562" w14:textId="77777777" w:rsidTr="00335F04">
        <w:trPr>
          <w:trHeight w:val="240"/>
        </w:trPr>
        <w:tc>
          <w:tcPr>
            <w:tcW w:w="10714" w:type="dxa"/>
            <w:gridSpan w:val="3"/>
            <w:vAlign w:val="center"/>
          </w:tcPr>
          <w:p w14:paraId="71ED55CF" w14:textId="77777777" w:rsidR="008307DE" w:rsidRPr="00DA017E" w:rsidRDefault="008307DE" w:rsidP="006920DA">
            <w:pPr>
              <w:wordWrap/>
              <w:spacing w:before="60" w:after="60" w:line="240" w:lineRule="auto"/>
              <w:rPr>
                <w:rFonts w:ascii="Times New Roman" w:hAnsi="Times New Roman"/>
                <w:szCs w:val="20"/>
                <w:vertAlign w:val="superscript"/>
              </w:rPr>
            </w:pPr>
            <w:bookmarkStart w:id="0" w:name="_Hlk20929908"/>
            <w:r w:rsidRPr="00DA017E">
              <w:rPr>
                <w:rFonts w:ascii="Times New Roman" w:hAnsi="Times New Roman"/>
                <w:szCs w:val="20"/>
              </w:rPr>
              <w:t xml:space="preserve">Thien Giap Le </w:t>
            </w:r>
            <w:r w:rsidRPr="00DA017E">
              <w:rPr>
                <w:rFonts w:ascii="Times New Roman" w:hAnsi="Times New Roman"/>
                <w:szCs w:val="20"/>
                <w:vertAlign w:val="superscript"/>
              </w:rPr>
              <w:t>1,a</w:t>
            </w:r>
            <w:r w:rsidRPr="00DA017E">
              <w:rPr>
                <w:rFonts w:ascii="Times New Roman" w:hAnsi="Times New Roman"/>
                <w:szCs w:val="20"/>
              </w:rPr>
              <w:t>, Cao Dai Phung</w:t>
            </w:r>
            <w:r w:rsidRPr="00DA017E">
              <w:rPr>
                <w:rFonts w:ascii="Times New Roman" w:hAnsi="Times New Roman"/>
                <w:szCs w:val="20"/>
                <w:vertAlign w:val="superscript"/>
              </w:rPr>
              <w:t>2,a</w:t>
            </w:r>
            <w:r w:rsidRPr="00DA017E">
              <w:rPr>
                <w:rFonts w:ascii="Times New Roman" w:hAnsi="Times New Roman"/>
                <w:szCs w:val="20"/>
              </w:rPr>
              <w:t xml:space="preserve"> , Van Hai Nguyen</w:t>
            </w:r>
            <w:r w:rsidRPr="00DA017E">
              <w:rPr>
                <w:rFonts w:ascii="Times New Roman" w:hAnsi="Times New Roman"/>
                <w:szCs w:val="20"/>
                <w:vertAlign w:val="superscript"/>
              </w:rPr>
              <w:t>3</w:t>
            </w:r>
            <w:r w:rsidRPr="00DA017E">
              <w:rPr>
                <w:rFonts w:ascii="Times New Roman" w:hAnsi="Times New Roman"/>
                <w:szCs w:val="20"/>
              </w:rPr>
              <w:t>, Thi Trang Vu</w:t>
            </w:r>
            <w:r w:rsidRPr="00DA017E">
              <w:rPr>
                <w:rFonts w:ascii="Times New Roman" w:hAnsi="Times New Roman"/>
                <w:szCs w:val="20"/>
                <w:vertAlign w:val="superscript"/>
              </w:rPr>
              <w:t>1</w:t>
            </w:r>
            <w:r w:rsidRPr="00DA017E">
              <w:rPr>
                <w:rFonts w:ascii="Times New Roman" w:hAnsi="Times New Roman"/>
                <w:szCs w:val="20"/>
              </w:rPr>
              <w:t>, Huong Quynh Nguyen</w:t>
            </w:r>
            <w:r w:rsidRPr="00DA017E">
              <w:rPr>
                <w:rFonts w:ascii="Times New Roman" w:hAnsi="Times New Roman"/>
                <w:szCs w:val="20"/>
                <w:vertAlign w:val="superscript"/>
              </w:rPr>
              <w:t>1</w:t>
            </w:r>
            <w:r w:rsidRPr="00DA017E">
              <w:rPr>
                <w:rFonts w:ascii="Times New Roman" w:hAnsi="Times New Roman"/>
                <w:szCs w:val="20"/>
              </w:rPr>
              <w:t>, Jong Oh Kim</w:t>
            </w:r>
            <w:r w:rsidRPr="00DA017E">
              <w:rPr>
                <w:rFonts w:ascii="Times New Roman" w:hAnsi="Times New Roman"/>
                <w:szCs w:val="20"/>
                <w:vertAlign w:val="superscript"/>
              </w:rPr>
              <w:t>2</w:t>
            </w:r>
            <w:r w:rsidRPr="00DA017E">
              <w:rPr>
                <w:rFonts w:ascii="Times New Roman" w:hAnsi="Times New Roman"/>
                <w:szCs w:val="20"/>
              </w:rPr>
              <w:t xml:space="preserve">, </w:t>
            </w:r>
            <w:r w:rsidRPr="00DA017E">
              <w:rPr>
                <w:rFonts w:ascii="Times New Roman" w:hAnsi="Times New Roman"/>
                <w:color w:val="000000"/>
                <w:szCs w:val="20"/>
              </w:rPr>
              <w:t>Chul Soon Yong</w:t>
            </w:r>
            <w:r w:rsidRPr="00DA017E">
              <w:rPr>
                <w:rFonts w:ascii="Times New Roman" w:hAnsi="Times New Roman"/>
                <w:color w:val="000000"/>
                <w:szCs w:val="20"/>
                <w:vertAlign w:val="superscript"/>
              </w:rPr>
              <w:t>2**,</w:t>
            </w:r>
            <w:r w:rsidRPr="00DA017E">
              <w:rPr>
                <w:rFonts w:ascii="Times New Roman" w:hAnsi="Times New Roman"/>
                <w:szCs w:val="20"/>
              </w:rPr>
              <w:t xml:space="preserve"> and </w:t>
            </w:r>
            <w:r w:rsidRPr="00DA017E">
              <w:rPr>
                <w:rFonts w:ascii="Times New Roman" w:hAnsi="Times New Roman"/>
                <w:szCs w:val="20"/>
                <w:u w:val="single"/>
              </w:rPr>
              <w:t>Chien Ngoc Nguyen</w:t>
            </w:r>
            <w:r w:rsidRPr="00DA017E">
              <w:rPr>
                <w:rFonts w:ascii="Times New Roman" w:hAnsi="Times New Roman"/>
                <w:szCs w:val="20"/>
                <w:u w:val="single"/>
                <w:vertAlign w:val="superscript"/>
              </w:rPr>
              <w:t>1,3*</w:t>
            </w:r>
          </w:p>
          <w:p w14:paraId="3901DF5C" w14:textId="77777777" w:rsidR="008307DE" w:rsidRPr="00DA017E" w:rsidRDefault="008307DE" w:rsidP="006920DA">
            <w:pPr>
              <w:pStyle w:val="ListParagraph"/>
              <w:spacing w:before="60" w:after="60"/>
              <w:ind w:left="0"/>
              <w:rPr>
                <w:rFonts w:ascii="Times New Roman" w:hAnsi="Times New Roman"/>
                <w:i/>
                <w:color w:val="000000"/>
                <w:sz w:val="20"/>
                <w:szCs w:val="20"/>
              </w:rPr>
            </w:pPr>
            <w:r w:rsidRPr="00DA017E">
              <w:rPr>
                <w:rFonts w:ascii="Times New Roman" w:hAnsi="Times New Roman"/>
                <w:i/>
                <w:color w:val="000000"/>
                <w:sz w:val="20"/>
                <w:szCs w:val="20"/>
                <w:vertAlign w:val="superscript"/>
              </w:rPr>
              <w:t>1</w:t>
            </w:r>
            <w:r w:rsidRPr="00DA017E">
              <w:rPr>
                <w:rFonts w:ascii="Times New Roman" w:hAnsi="Times New Roman"/>
                <w:i/>
                <w:color w:val="000000"/>
                <w:sz w:val="20"/>
                <w:szCs w:val="20"/>
              </w:rPr>
              <w:t>National Institute of Pharmaceutical Technology, Hanoi University of Pharmacy, 15 Le Thanh Tong, Hanoi, Vietnam</w:t>
            </w:r>
          </w:p>
          <w:p w14:paraId="17E29B53" w14:textId="77777777" w:rsidR="008307DE" w:rsidRPr="00DA017E" w:rsidRDefault="008307DE" w:rsidP="006920DA">
            <w:pPr>
              <w:pStyle w:val="ListParagraph"/>
              <w:spacing w:before="60" w:after="60"/>
              <w:ind w:left="0"/>
              <w:rPr>
                <w:rFonts w:ascii="Times New Roman" w:hAnsi="Times New Roman"/>
                <w:i/>
                <w:color w:val="000000"/>
                <w:sz w:val="20"/>
                <w:szCs w:val="20"/>
              </w:rPr>
            </w:pPr>
            <w:r w:rsidRPr="00DA017E">
              <w:rPr>
                <w:rFonts w:ascii="Times New Roman" w:hAnsi="Times New Roman"/>
                <w:i/>
                <w:color w:val="000000"/>
                <w:sz w:val="20"/>
                <w:szCs w:val="20"/>
                <w:vertAlign w:val="superscript"/>
              </w:rPr>
              <w:t>2</w:t>
            </w:r>
            <w:r w:rsidRPr="00DA017E">
              <w:rPr>
                <w:rFonts w:ascii="Times New Roman" w:hAnsi="Times New Roman"/>
                <w:i/>
                <w:color w:val="000000"/>
                <w:sz w:val="20"/>
                <w:szCs w:val="20"/>
              </w:rPr>
              <w:t>College of Pharmacy, Yeungnam University, 214-1, Dae-Dong, Gyeongsan 712-749, South Korea</w:t>
            </w:r>
          </w:p>
          <w:p w14:paraId="6B6D7CE4" w14:textId="77777777" w:rsidR="008307DE" w:rsidRPr="00DA017E" w:rsidRDefault="008307DE" w:rsidP="006920DA">
            <w:pPr>
              <w:pStyle w:val="ListParagraph"/>
              <w:spacing w:before="60" w:after="60"/>
              <w:ind w:left="0"/>
              <w:rPr>
                <w:rFonts w:ascii="Times New Roman" w:hAnsi="Times New Roman"/>
                <w:i/>
                <w:color w:val="000000"/>
                <w:sz w:val="20"/>
                <w:szCs w:val="20"/>
              </w:rPr>
            </w:pPr>
            <w:r w:rsidRPr="00DA017E">
              <w:rPr>
                <w:rFonts w:ascii="Times New Roman" w:hAnsi="Times New Roman"/>
                <w:i/>
                <w:color w:val="000000"/>
                <w:sz w:val="20"/>
                <w:szCs w:val="20"/>
                <w:vertAlign w:val="superscript"/>
              </w:rPr>
              <w:t>3</w:t>
            </w:r>
            <w:r w:rsidRPr="00DA017E">
              <w:rPr>
                <w:rFonts w:ascii="Times New Roman" w:hAnsi="Times New Roman"/>
                <w:i/>
                <w:color w:val="000000"/>
                <w:sz w:val="20"/>
                <w:szCs w:val="20"/>
              </w:rPr>
              <w:t>Department of Pharmaceutical Industry, Hanoi University of Pharmacy, 15 Le Thanh Tong, Hanoi, Vietnam</w:t>
            </w:r>
          </w:p>
          <w:bookmarkEnd w:id="0"/>
          <w:p w14:paraId="625D2A71" w14:textId="77777777" w:rsidR="008307DE" w:rsidRPr="00DA017E" w:rsidRDefault="008307DE" w:rsidP="006920DA">
            <w:pPr>
              <w:wordWrap/>
              <w:spacing w:before="60" w:after="60" w:line="240" w:lineRule="auto"/>
              <w:textAlignment w:val="baseline"/>
              <w:rPr>
                <w:rFonts w:ascii="Times New Roman" w:eastAsia="Gulim" w:hAnsi="Times New Roman"/>
                <w:color w:val="1F497D" w:themeColor="text2"/>
                <w:kern w:val="0"/>
                <w:szCs w:val="20"/>
              </w:rPr>
            </w:pPr>
            <w:r w:rsidRPr="00DA017E">
              <w:rPr>
                <w:rFonts w:ascii="Times New Roman" w:hAnsi="Times New Roman"/>
                <w:color w:val="000000"/>
                <w:szCs w:val="20"/>
              </w:rPr>
              <w:t>*Corresponding author: Chien Ngoc Nguyen, Assoc. Prof. Dr.</w:t>
            </w:r>
            <w:r w:rsidRPr="00DA017E">
              <w:rPr>
                <w:rFonts w:ascii="Times New Roman" w:hAnsi="Times New Roman"/>
                <w:color w:val="000000"/>
                <w:szCs w:val="20"/>
              </w:rPr>
              <w:br/>
              <w:t>**Co-corresponding author: Chul Soon Yong, Prof. Dr.</w:t>
            </w:r>
          </w:p>
        </w:tc>
      </w:tr>
      <w:tr w:rsidR="00DA017E" w:rsidRPr="00DA017E" w14:paraId="5506B67F" w14:textId="77777777" w:rsidTr="00335F04">
        <w:trPr>
          <w:trHeight w:val="240"/>
        </w:trPr>
        <w:tc>
          <w:tcPr>
            <w:tcW w:w="1619" w:type="dxa"/>
            <w:vAlign w:val="center"/>
          </w:tcPr>
          <w:p w14:paraId="3B6B0C65" w14:textId="77777777" w:rsidR="00DA017E" w:rsidRPr="00DA017E" w:rsidRDefault="00DA017E" w:rsidP="006920DA">
            <w:pPr>
              <w:wordWrap/>
              <w:spacing w:before="60" w:after="60" w:line="240" w:lineRule="auto"/>
              <w:textAlignment w:val="baseline"/>
              <w:rPr>
                <w:rFonts w:ascii="Times New Roman" w:hAnsi="Times New Roman"/>
                <w:szCs w:val="20"/>
              </w:rPr>
            </w:pPr>
            <w:r w:rsidRPr="00DA017E">
              <w:rPr>
                <w:rFonts w:ascii="Times New Roman" w:hAnsi="Times New Roman"/>
                <w:szCs w:val="20"/>
              </w:rPr>
              <w:t>Presenter</w:t>
            </w:r>
          </w:p>
        </w:tc>
        <w:tc>
          <w:tcPr>
            <w:tcW w:w="5380" w:type="dxa"/>
            <w:vAlign w:val="center"/>
          </w:tcPr>
          <w:p w14:paraId="14C75696" w14:textId="77777777" w:rsidR="00DA017E" w:rsidRPr="00DA017E" w:rsidRDefault="00DA017E" w:rsidP="006920DA">
            <w:pPr>
              <w:wordWrap/>
              <w:spacing w:before="60" w:after="60" w:line="240" w:lineRule="auto"/>
              <w:textAlignment w:val="baseline"/>
              <w:rPr>
                <w:rFonts w:ascii="Times New Roman" w:hAnsi="Times New Roman"/>
                <w:szCs w:val="20"/>
                <w:u w:val="single"/>
              </w:rPr>
            </w:pPr>
            <w:r w:rsidRPr="00DA017E">
              <w:rPr>
                <w:rFonts w:ascii="Times New Roman" w:hAnsi="Times New Roman"/>
                <w:szCs w:val="20"/>
                <w:u w:val="single"/>
              </w:rPr>
              <w:t>Chien Ngoc Nguyen</w:t>
            </w:r>
          </w:p>
        </w:tc>
        <w:tc>
          <w:tcPr>
            <w:tcW w:w="3715" w:type="dxa"/>
            <w:vAlign w:val="center"/>
          </w:tcPr>
          <w:p w14:paraId="3E516E71" w14:textId="77777777" w:rsidR="00DA017E" w:rsidRPr="00DA017E" w:rsidRDefault="00DA017E" w:rsidP="006920DA">
            <w:pPr>
              <w:wordWrap/>
              <w:spacing w:before="60" w:after="60" w:line="240" w:lineRule="auto"/>
              <w:textAlignment w:val="baseline"/>
              <w:rPr>
                <w:rFonts w:ascii="Times New Roman" w:hAnsi="Times New Roman"/>
                <w:szCs w:val="20"/>
              </w:rPr>
            </w:pPr>
            <w:r w:rsidRPr="00DA017E">
              <w:rPr>
                <w:rFonts w:ascii="Times New Roman" w:hAnsi="Times New Roman"/>
                <w:szCs w:val="20"/>
              </w:rPr>
              <w:t xml:space="preserve">Email: </w:t>
            </w:r>
            <w:hyperlink r:id="rId8" w:history="1">
              <w:r w:rsidRPr="00A47D10">
                <w:rPr>
                  <w:rStyle w:val="Hyperlink"/>
                  <w:rFonts w:ascii="Times New Roman" w:hAnsi="Times New Roman"/>
                  <w:szCs w:val="20"/>
                </w:rPr>
                <w:t>chiennn@hup.edu.vn</w:t>
              </w:r>
            </w:hyperlink>
          </w:p>
        </w:tc>
      </w:tr>
      <w:tr w:rsidR="00EB6358" w:rsidRPr="006920DA" w14:paraId="345C6E23" w14:textId="77777777" w:rsidTr="00335F04">
        <w:trPr>
          <w:trHeight w:val="240"/>
        </w:trPr>
        <w:tc>
          <w:tcPr>
            <w:tcW w:w="10714" w:type="dxa"/>
            <w:gridSpan w:val="3"/>
            <w:shd w:val="clear" w:color="auto" w:fill="EFF6E7"/>
            <w:vAlign w:val="center"/>
          </w:tcPr>
          <w:p w14:paraId="7D9410FB" w14:textId="77777777" w:rsidR="00EB6358" w:rsidRPr="006920DA" w:rsidRDefault="00EB6358" w:rsidP="006920DA">
            <w:pPr>
              <w:pStyle w:val="a"/>
              <w:wordWrap/>
              <w:spacing w:before="120" w:after="120" w:line="360" w:lineRule="auto"/>
              <w:rPr>
                <w:rFonts w:ascii="Times New Roman" w:hAnsi="Times New Roman" w:cs="Times New Roman"/>
                <w:b/>
                <w:bCs/>
                <w:sz w:val="24"/>
                <w:szCs w:val="24"/>
              </w:rPr>
            </w:pPr>
            <w:r w:rsidRPr="006920DA">
              <w:rPr>
                <w:rFonts w:ascii="Segoe UI Symbol" w:eastAsia="MS Gothic" w:hAnsi="Segoe UI Symbol" w:cs="Segoe UI Symbol"/>
                <w:b/>
                <w:bCs/>
                <w:sz w:val="24"/>
                <w:szCs w:val="24"/>
              </w:rPr>
              <w:t>❏</w:t>
            </w:r>
            <w:r w:rsidRPr="006920DA">
              <w:rPr>
                <w:rFonts w:ascii="Times New Roman" w:eastAsia="Malgun Gothic" w:hAnsi="Times New Roman" w:cs="Times New Roman"/>
                <w:b/>
                <w:bCs/>
                <w:sz w:val="24"/>
                <w:szCs w:val="24"/>
              </w:rPr>
              <w:t xml:space="preserve"> </w:t>
            </w:r>
            <w:r w:rsidR="00D96661" w:rsidRPr="006920DA">
              <w:rPr>
                <w:rFonts w:ascii="Times New Roman" w:eastAsia="Malgun Gothic" w:hAnsi="Times New Roman" w:cs="Times New Roman"/>
                <w:b/>
                <w:bCs/>
                <w:sz w:val="24"/>
                <w:szCs w:val="24"/>
              </w:rPr>
              <w:t>Abstract</w:t>
            </w:r>
            <w:r w:rsidR="00D27971" w:rsidRPr="006920DA">
              <w:rPr>
                <w:rFonts w:ascii="Times New Roman" w:eastAsia="Malgun Gothic" w:hAnsi="Times New Roman" w:cs="Times New Roman"/>
                <w:b/>
                <w:bCs/>
                <w:sz w:val="24"/>
                <w:szCs w:val="24"/>
              </w:rPr>
              <w:t xml:space="preserve"> (up to 250 words) </w:t>
            </w:r>
            <w:r w:rsidR="00D27971" w:rsidRPr="006920DA">
              <w:rPr>
                <w:rFonts w:ascii="Times New Roman" w:eastAsia="MS Gothic" w:hAnsi="Times New Roman" w:cs="Times New Roman"/>
                <w:b/>
                <w:bCs/>
                <w:sz w:val="24"/>
                <w:szCs w:val="24"/>
              </w:rPr>
              <w:t>※</w:t>
            </w:r>
            <w:r w:rsidR="00D27971" w:rsidRPr="006920DA">
              <w:rPr>
                <w:rFonts w:ascii="Times New Roman" w:eastAsia="Malgun Gothic" w:hAnsi="Times New Roman" w:cs="Times New Roman"/>
                <w:b/>
                <w:bCs/>
                <w:sz w:val="24"/>
                <w:szCs w:val="24"/>
              </w:rPr>
              <w:t>Please refer to below</w:t>
            </w:r>
          </w:p>
        </w:tc>
      </w:tr>
      <w:tr w:rsidR="00EB6358" w:rsidRPr="00DA017E" w14:paraId="09C88963" w14:textId="77777777" w:rsidTr="00335F04">
        <w:trPr>
          <w:trHeight w:val="240"/>
        </w:trPr>
        <w:tc>
          <w:tcPr>
            <w:tcW w:w="10714" w:type="dxa"/>
            <w:gridSpan w:val="3"/>
            <w:vAlign w:val="center"/>
          </w:tcPr>
          <w:p w14:paraId="58F9FF6B" w14:textId="77777777" w:rsidR="00EB6358" w:rsidRPr="00DA017E" w:rsidRDefault="003A1B58" w:rsidP="006920DA">
            <w:pPr>
              <w:wordWrap/>
              <w:spacing w:before="60" w:after="60" w:line="240" w:lineRule="auto"/>
              <w:rPr>
                <w:rFonts w:ascii="Times New Roman" w:eastAsia="Gulim" w:hAnsi="Times New Roman"/>
                <w:color w:val="1F497D" w:themeColor="text2"/>
                <w:szCs w:val="20"/>
              </w:rPr>
            </w:pPr>
            <w:r w:rsidRPr="00DA017E">
              <w:rPr>
                <w:rFonts w:ascii="Times New Roman" w:hAnsi="Times New Roman"/>
                <w:b/>
                <w:bCs/>
                <w:i/>
                <w:iCs/>
                <w:szCs w:val="20"/>
              </w:rPr>
              <w:t xml:space="preserve">Purpose </w:t>
            </w:r>
            <w:r w:rsidRPr="00DA017E">
              <w:rPr>
                <w:rFonts w:ascii="Times New Roman" w:hAnsi="Times New Roman"/>
                <w:szCs w:val="20"/>
              </w:rPr>
              <w:t xml:space="preserve">Development of a nanoplatform constructed by the PEG-dual drug conjugation for co-delivery of paclitaxel (PTX) and Dihydroartemisinin (DHA) to the tumor. </w:t>
            </w:r>
          </w:p>
        </w:tc>
      </w:tr>
      <w:tr w:rsidR="00EB6358" w:rsidRPr="00DA017E" w14:paraId="7B412B69" w14:textId="77777777" w:rsidTr="00335F04">
        <w:trPr>
          <w:trHeight w:val="240"/>
        </w:trPr>
        <w:tc>
          <w:tcPr>
            <w:tcW w:w="10714" w:type="dxa"/>
            <w:gridSpan w:val="3"/>
            <w:vAlign w:val="center"/>
          </w:tcPr>
          <w:p w14:paraId="6D4B4273" w14:textId="77777777" w:rsidR="00EB6358" w:rsidRPr="00DA017E" w:rsidRDefault="003A1B58" w:rsidP="006920DA">
            <w:pPr>
              <w:wordWrap/>
              <w:spacing w:before="60" w:after="60" w:line="240" w:lineRule="auto"/>
              <w:rPr>
                <w:rFonts w:ascii="Times New Roman" w:eastAsia="Gulim" w:hAnsi="Times New Roman"/>
                <w:color w:val="1F497D" w:themeColor="text2"/>
                <w:szCs w:val="20"/>
              </w:rPr>
            </w:pPr>
            <w:r w:rsidRPr="00DA017E">
              <w:rPr>
                <w:rFonts w:ascii="Times New Roman" w:hAnsi="Times New Roman"/>
                <w:b/>
                <w:bCs/>
                <w:i/>
                <w:iCs/>
                <w:szCs w:val="20"/>
              </w:rPr>
              <w:t>Methods</w:t>
            </w:r>
            <w:r w:rsidRPr="00DA017E">
              <w:rPr>
                <w:rFonts w:ascii="Times New Roman" w:hAnsi="Times New Roman"/>
                <w:szCs w:val="20"/>
              </w:rPr>
              <w:t xml:space="preserve"> PEG was conjugated with PTX and DHA to form PTX-PEG-DHA complex as a nanocarrier. The PTX and DHA were co-encapsulated in PTX-PEG-DHA nanoparticles (PD@PPD NPs) by the emulsion evaporation method. The physicochemical properties of PD@PPD Nps were characterized, including size, zeta potential, and morphology. The drug loading capacity and entrapment efficiency, in vitro drug release at different pH conditions were also evaluated. For in vitro assessment, the effects of the NPs on HT-29 colorectal cancer cells, including intracellular uptake, cytotoxicity, and Bcl-2 protein expression were assessed. The </w:t>
            </w:r>
            <w:r w:rsidRPr="00DA017E">
              <w:rPr>
                <w:rFonts w:ascii="Times New Roman" w:hAnsi="Times New Roman"/>
                <w:i/>
                <w:iCs/>
                <w:szCs w:val="20"/>
              </w:rPr>
              <w:t>in vivo</w:t>
            </w:r>
            <w:r w:rsidRPr="00DA017E">
              <w:rPr>
                <w:rFonts w:ascii="Times New Roman" w:hAnsi="Times New Roman"/>
                <w:szCs w:val="20"/>
              </w:rPr>
              <w:t xml:space="preserve"> distribution of the NPs was investigated by labelling the NPs with Cyanine 5.5 fluorophore. Finally, the antitumor efficacy of the NPs was evaluated in HT-29 tumor-bearing mice.</w:t>
            </w:r>
          </w:p>
        </w:tc>
      </w:tr>
      <w:tr w:rsidR="00EB6358" w:rsidRPr="00DA017E" w14:paraId="3164AB2F" w14:textId="77777777" w:rsidTr="00335F04">
        <w:trPr>
          <w:trHeight w:val="240"/>
        </w:trPr>
        <w:tc>
          <w:tcPr>
            <w:tcW w:w="10714" w:type="dxa"/>
            <w:gridSpan w:val="3"/>
            <w:vAlign w:val="center"/>
          </w:tcPr>
          <w:p w14:paraId="0E2B623E" w14:textId="77777777" w:rsidR="00EB6358" w:rsidRPr="00DA017E" w:rsidRDefault="003A1B58" w:rsidP="006920DA">
            <w:pPr>
              <w:wordWrap/>
              <w:spacing w:before="60" w:after="60" w:line="240" w:lineRule="auto"/>
              <w:rPr>
                <w:rFonts w:ascii="Times New Roman" w:eastAsia="Gulim" w:hAnsi="Times New Roman"/>
                <w:color w:val="1F497D" w:themeColor="text2"/>
                <w:szCs w:val="20"/>
              </w:rPr>
            </w:pPr>
            <w:r w:rsidRPr="00DA017E">
              <w:rPr>
                <w:rFonts w:ascii="Times New Roman" w:hAnsi="Times New Roman"/>
                <w:b/>
                <w:bCs/>
                <w:i/>
                <w:iCs/>
                <w:szCs w:val="20"/>
              </w:rPr>
              <w:t xml:space="preserve">Results </w:t>
            </w:r>
            <w:r w:rsidRPr="00DA017E">
              <w:rPr>
                <w:rFonts w:ascii="Times New Roman" w:hAnsi="Times New Roman"/>
                <w:szCs w:val="20"/>
              </w:rPr>
              <w:t xml:space="preserve">The nanoparticles were formed at small size (~114 nm) and narrow distribution. The combination of PTX and DHA in the DHA-PEG-PTX nanosystems (PD@PPD) showed remarkably increased apoptosis in colorectal adenocarcinoma HT-29 cells, as compared to free drug treatment. More importantly, the PD@PPD nanoparticles exhibited significantly higher accumulation in the tumor site owing to the enhanced permeability and retention (EPR) effect, effectively restrained the tumor growth </w:t>
            </w:r>
            <w:r w:rsidRPr="00DA017E">
              <w:rPr>
                <w:rFonts w:ascii="Times New Roman" w:hAnsi="Times New Roman"/>
                <w:i/>
                <w:szCs w:val="20"/>
              </w:rPr>
              <w:t>in vivo</w:t>
            </w:r>
            <w:r w:rsidRPr="00DA017E">
              <w:rPr>
                <w:rFonts w:ascii="Times New Roman" w:hAnsi="Times New Roman"/>
                <w:szCs w:val="20"/>
              </w:rPr>
              <w:t xml:space="preserve"> at low-dose of PTX while reducing the systemic toxicity. </w:t>
            </w:r>
          </w:p>
        </w:tc>
      </w:tr>
      <w:tr w:rsidR="003A1B58" w:rsidRPr="00DA017E" w14:paraId="1071C8E3" w14:textId="77777777" w:rsidTr="00335F04">
        <w:trPr>
          <w:trHeight w:val="240"/>
        </w:trPr>
        <w:tc>
          <w:tcPr>
            <w:tcW w:w="10714" w:type="dxa"/>
            <w:gridSpan w:val="3"/>
            <w:vAlign w:val="center"/>
          </w:tcPr>
          <w:p w14:paraId="7E07E890" w14:textId="77777777" w:rsidR="003A1B58" w:rsidRPr="00DA017E" w:rsidRDefault="003A1B58" w:rsidP="006920DA">
            <w:pPr>
              <w:wordWrap/>
              <w:spacing w:before="60" w:after="60" w:line="240" w:lineRule="auto"/>
              <w:rPr>
                <w:rFonts w:ascii="Times New Roman" w:hAnsi="Times New Roman"/>
                <w:b/>
                <w:bCs/>
                <w:i/>
                <w:iCs/>
                <w:szCs w:val="20"/>
              </w:rPr>
            </w:pPr>
            <w:r w:rsidRPr="00DA017E">
              <w:rPr>
                <w:rFonts w:ascii="Times New Roman" w:hAnsi="Times New Roman"/>
                <w:b/>
                <w:bCs/>
                <w:i/>
                <w:iCs/>
                <w:szCs w:val="20"/>
              </w:rPr>
              <w:t xml:space="preserve">Conclusions </w:t>
            </w:r>
            <w:r w:rsidRPr="00DA017E">
              <w:rPr>
                <w:rFonts w:ascii="Times New Roman" w:hAnsi="Times New Roman"/>
                <w:szCs w:val="20"/>
              </w:rPr>
              <w:t>The combination of PTX and DHA in a PEG-conjugated dual-drug co-delivery system can minimize the severe side effect associated with the high-dose of PTX while enhancing the antitumor efficacy.</w:t>
            </w:r>
          </w:p>
        </w:tc>
      </w:tr>
      <w:tr w:rsidR="003A1B58" w:rsidRPr="00DA017E" w14:paraId="0D76A509" w14:textId="77777777" w:rsidTr="00335F04">
        <w:trPr>
          <w:trHeight w:val="240"/>
        </w:trPr>
        <w:tc>
          <w:tcPr>
            <w:tcW w:w="10714" w:type="dxa"/>
            <w:gridSpan w:val="3"/>
            <w:vAlign w:val="center"/>
          </w:tcPr>
          <w:p w14:paraId="78346795" w14:textId="77777777" w:rsidR="003A1B58" w:rsidRPr="00DA017E" w:rsidRDefault="003A1B58" w:rsidP="006920DA">
            <w:pPr>
              <w:wordWrap/>
              <w:spacing w:before="60" w:after="60" w:line="240" w:lineRule="auto"/>
              <w:rPr>
                <w:rFonts w:ascii="Times New Roman" w:eastAsia="Malgun Gothic" w:hAnsi="Times New Roman"/>
                <w:color w:val="1F497D" w:themeColor="text2"/>
                <w:szCs w:val="20"/>
              </w:rPr>
            </w:pPr>
            <w:r w:rsidRPr="00DA017E">
              <w:rPr>
                <w:rFonts w:ascii="Times New Roman" w:hAnsi="Times New Roman"/>
                <w:b/>
                <w:szCs w:val="20"/>
              </w:rPr>
              <w:t xml:space="preserve">KEYWORDS </w:t>
            </w:r>
            <w:r w:rsidR="006920DA" w:rsidRPr="00C41F11">
              <w:rPr>
                <w:rFonts w:ascii="Times New Roman" w:hAnsi="Times New Roman"/>
                <w:bCs/>
                <w:szCs w:val="20"/>
              </w:rPr>
              <w:t>(</w:t>
            </w:r>
            <w:r w:rsidR="006920DA" w:rsidRPr="00C41F11">
              <w:rPr>
                <w:rFonts w:ascii="Times New Roman" w:eastAsia="Malgun Gothic" w:hAnsi="Times New Roman"/>
                <w:bCs/>
                <w:sz w:val="24"/>
                <w:szCs w:val="24"/>
              </w:rPr>
              <w:t>up to 5 words)</w:t>
            </w:r>
            <w:r w:rsidR="00C41F11">
              <w:rPr>
                <w:rFonts w:ascii="Times New Roman" w:eastAsia="Malgun Gothic" w:hAnsi="Times New Roman"/>
                <w:bCs/>
                <w:sz w:val="24"/>
                <w:szCs w:val="24"/>
              </w:rPr>
              <w:t>:</w:t>
            </w:r>
            <w:r w:rsidR="006920DA">
              <w:rPr>
                <w:rFonts w:ascii="Times New Roman" w:eastAsia="Malgun Gothic" w:hAnsi="Times New Roman"/>
                <w:b/>
                <w:bCs/>
                <w:sz w:val="24"/>
                <w:szCs w:val="24"/>
              </w:rPr>
              <w:t xml:space="preserve"> </w:t>
            </w:r>
            <w:r w:rsidRPr="00DA017E">
              <w:rPr>
                <w:rFonts w:ascii="Times New Roman" w:hAnsi="Times New Roman"/>
                <w:szCs w:val="20"/>
              </w:rPr>
              <w:t>Dihydroartemisinin, paclitaxel, PEGylated, nanoparticle, combination chemotherapy.</w:t>
            </w:r>
          </w:p>
        </w:tc>
      </w:tr>
      <w:tr w:rsidR="00EB6358" w:rsidRPr="00DA017E" w14:paraId="4A3257FD" w14:textId="77777777" w:rsidTr="00335F04">
        <w:trPr>
          <w:trHeight w:val="240"/>
        </w:trPr>
        <w:tc>
          <w:tcPr>
            <w:tcW w:w="10714" w:type="dxa"/>
            <w:gridSpan w:val="3"/>
            <w:shd w:val="clear" w:color="auto" w:fill="EFF6E7"/>
            <w:vAlign w:val="center"/>
          </w:tcPr>
          <w:p w14:paraId="1BA5FEF2" w14:textId="77777777" w:rsidR="00EB6358" w:rsidRPr="00DA017E" w:rsidRDefault="00EB6358" w:rsidP="00781DEA">
            <w:pPr>
              <w:pStyle w:val="a"/>
              <w:wordWrap/>
              <w:spacing w:before="120" w:after="120" w:line="360" w:lineRule="auto"/>
              <w:rPr>
                <w:rFonts w:ascii="Times New Roman" w:eastAsia="Malgun Gothic" w:hAnsi="Times New Roman" w:cs="Times New Roman"/>
                <w:b/>
                <w:bCs/>
                <w:sz w:val="24"/>
                <w:szCs w:val="24"/>
              </w:rPr>
            </w:pPr>
            <w:r w:rsidRPr="00DA017E">
              <w:rPr>
                <w:rFonts w:ascii="Segoe UI Symbol" w:eastAsia="MS Gothic" w:hAnsi="Segoe UI Symbol" w:cs="Segoe UI Symbol"/>
                <w:b/>
                <w:bCs/>
                <w:sz w:val="24"/>
                <w:szCs w:val="24"/>
              </w:rPr>
              <w:t>❏</w:t>
            </w:r>
            <w:r w:rsidRPr="00DA017E">
              <w:rPr>
                <w:rFonts w:ascii="Times New Roman" w:eastAsia="Malgun Gothic" w:hAnsi="Times New Roman" w:cs="Times New Roman"/>
                <w:b/>
                <w:bCs/>
                <w:sz w:val="24"/>
                <w:szCs w:val="24"/>
              </w:rPr>
              <w:t xml:space="preserve"> </w:t>
            </w:r>
            <w:r w:rsidR="00D96661" w:rsidRPr="00DA017E">
              <w:rPr>
                <w:rFonts w:ascii="Times New Roman" w:eastAsia="Malgun Gothic" w:hAnsi="Times New Roman" w:cs="Times New Roman"/>
                <w:b/>
                <w:bCs/>
                <w:sz w:val="24"/>
                <w:szCs w:val="24"/>
              </w:rPr>
              <w:t>Graphical abstract</w:t>
            </w:r>
            <w:r w:rsidR="00D27971" w:rsidRPr="00DA017E">
              <w:rPr>
                <w:rFonts w:ascii="Times New Roman" w:eastAsia="Malgun Gothic" w:hAnsi="Times New Roman" w:cs="Times New Roman"/>
                <w:b/>
                <w:bCs/>
                <w:sz w:val="24"/>
                <w:szCs w:val="24"/>
              </w:rPr>
              <w:t xml:space="preserve"> (</w:t>
            </w:r>
            <w:r w:rsidR="00164431">
              <w:rPr>
                <w:rFonts w:ascii="Times New Roman" w:eastAsia="Malgun Gothic" w:hAnsi="Times New Roman" w:cs="Times New Roman"/>
                <w:b/>
                <w:bCs/>
                <w:sz w:val="24"/>
                <w:szCs w:val="24"/>
              </w:rPr>
              <w:t>optional</w:t>
            </w:r>
            <w:r w:rsidR="00D27971" w:rsidRPr="00DA017E">
              <w:rPr>
                <w:rFonts w:ascii="Times New Roman" w:eastAsia="Malgun Gothic" w:hAnsi="Times New Roman" w:cs="Times New Roman"/>
                <w:b/>
                <w:bCs/>
                <w:sz w:val="24"/>
                <w:szCs w:val="24"/>
              </w:rPr>
              <w:t xml:space="preserve">) </w:t>
            </w:r>
            <w:r w:rsidR="00D27971" w:rsidRPr="00DA017E">
              <w:rPr>
                <w:rFonts w:ascii="Times New Roman" w:eastAsia="MS Gothic" w:hAnsi="Times New Roman" w:cs="Times New Roman"/>
                <w:b/>
                <w:bCs/>
                <w:sz w:val="24"/>
                <w:szCs w:val="24"/>
              </w:rPr>
              <w:t>※</w:t>
            </w:r>
            <w:r w:rsidR="00D27971" w:rsidRPr="00DA017E">
              <w:rPr>
                <w:rFonts w:ascii="Times New Roman" w:eastAsia="Malgun Gothic" w:hAnsi="Times New Roman" w:cs="Times New Roman"/>
                <w:b/>
                <w:bCs/>
                <w:sz w:val="24"/>
                <w:szCs w:val="24"/>
              </w:rPr>
              <w:t>Please refer to below</w:t>
            </w:r>
          </w:p>
        </w:tc>
      </w:tr>
      <w:tr w:rsidR="003A1B58" w:rsidRPr="00DA017E" w14:paraId="5BDA6B93" w14:textId="77777777" w:rsidTr="00335F04">
        <w:trPr>
          <w:trHeight w:val="2789"/>
        </w:trPr>
        <w:tc>
          <w:tcPr>
            <w:tcW w:w="10714" w:type="dxa"/>
            <w:gridSpan w:val="3"/>
            <w:vAlign w:val="center"/>
          </w:tcPr>
          <w:p w14:paraId="08666918" w14:textId="59FCB9C6" w:rsidR="003A1B58" w:rsidRPr="00DA017E" w:rsidRDefault="00E901C5" w:rsidP="008307DE">
            <w:pPr>
              <w:spacing w:before="120" w:after="120" w:line="312" w:lineRule="auto"/>
              <w:ind w:left="240" w:hanging="240"/>
              <w:jc w:val="center"/>
              <w:textAlignment w:val="baseline"/>
              <w:rPr>
                <w:rFonts w:ascii="Times New Roman" w:eastAsia="Gulim" w:hAnsi="Times New Roman"/>
                <w:color w:val="000000"/>
                <w:kern w:val="0"/>
                <w:sz w:val="24"/>
                <w:szCs w:val="24"/>
              </w:rPr>
            </w:pPr>
            <w:r w:rsidRPr="00DA017E">
              <w:rPr>
                <w:rFonts w:ascii="Times New Roman" w:hAnsi="Times New Roman"/>
                <w:noProof/>
                <w:sz w:val="24"/>
                <w:szCs w:val="24"/>
              </w:rPr>
              <w:lastRenderedPageBreak/>
              <w:drawing>
                <wp:inline distT="0" distB="0" distL="0" distR="0" wp14:anchorId="3DBDDE50" wp14:editId="07B586B0">
                  <wp:extent cx="4634230" cy="36264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230" cy="3626485"/>
                          </a:xfrm>
                          <a:prstGeom prst="rect">
                            <a:avLst/>
                          </a:prstGeom>
                          <a:noFill/>
                          <a:ln>
                            <a:noFill/>
                          </a:ln>
                        </pic:spPr>
                      </pic:pic>
                    </a:graphicData>
                  </a:graphic>
                </wp:inline>
              </w:drawing>
            </w:r>
          </w:p>
        </w:tc>
      </w:tr>
    </w:tbl>
    <w:p w14:paraId="655DC689" w14:textId="77777777" w:rsidR="002874F0" w:rsidRPr="00781DEA" w:rsidRDefault="001C25AA" w:rsidP="00C356C7">
      <w:pPr>
        <w:spacing w:line="360" w:lineRule="auto"/>
        <w:jc w:val="left"/>
        <w:rPr>
          <w:rFonts w:ascii="Times New Roman" w:eastAsia="NanumGothic" w:hAnsi="Times New Roman"/>
          <w:b/>
          <w:bCs/>
          <w:color w:val="315F97"/>
          <w:spacing w:val="-6"/>
          <w:kern w:val="0"/>
          <w:sz w:val="24"/>
        </w:rPr>
      </w:pPr>
      <w:r w:rsidRPr="00781DEA">
        <w:rPr>
          <w:rFonts w:ascii="Times New Roman" w:eastAsia="NanumGothic" w:hAnsi="Times New Roman"/>
          <w:b/>
          <w:bCs/>
          <w:color w:val="315F97"/>
          <w:spacing w:val="-6"/>
          <w:kern w:val="0"/>
          <w:sz w:val="24"/>
        </w:rPr>
        <w:t xml:space="preserve">※ Please fill out this form in English and upload at </w:t>
      </w:r>
      <w:r w:rsidR="00781DEA" w:rsidRPr="00781DEA">
        <w:rPr>
          <w:rFonts w:ascii="Times New Roman" w:eastAsia="NanumGothic" w:hAnsi="Times New Roman"/>
          <w:b/>
          <w:bCs/>
          <w:color w:val="315F97"/>
          <w:spacing w:val="-6"/>
          <w:kern w:val="0"/>
          <w:sz w:val="24"/>
        </w:rPr>
        <w:t>AFPS</w:t>
      </w:r>
      <w:r w:rsidRPr="00781DEA">
        <w:rPr>
          <w:rFonts w:ascii="Times New Roman" w:eastAsia="NanumGothic" w:hAnsi="Times New Roman"/>
          <w:b/>
          <w:bCs/>
          <w:color w:val="315F97"/>
          <w:spacing w:val="-6"/>
          <w:kern w:val="0"/>
          <w:sz w:val="24"/>
        </w:rPr>
        <w:t>’s homepage</w:t>
      </w:r>
      <w:r w:rsidR="00841BBA">
        <w:rPr>
          <w:rFonts w:ascii="Times New Roman" w:eastAsia="NanumGothic" w:hAnsi="Times New Roman"/>
          <w:b/>
          <w:bCs/>
          <w:color w:val="315F97"/>
          <w:spacing w:val="-6"/>
          <w:kern w:val="0"/>
          <w:sz w:val="24"/>
        </w:rPr>
        <w:t xml:space="preserve">: </w:t>
      </w:r>
      <w:r w:rsidR="008B3A60" w:rsidRPr="008B3A60">
        <w:rPr>
          <w:rFonts w:ascii="Times New Roman" w:eastAsia="NanumGothic" w:hAnsi="Times New Roman"/>
          <w:b/>
          <w:bCs/>
          <w:color w:val="315F97"/>
          <w:spacing w:val="-6"/>
          <w:kern w:val="0"/>
          <w:sz w:val="24"/>
        </w:rPr>
        <w:t>http://www.2021afps.org/</w:t>
      </w:r>
    </w:p>
    <w:sectPr w:rsidR="002874F0" w:rsidRPr="00781DEA">
      <w:footerReference w:type="default" r:id="rId10"/>
      <w:pgSz w:w="11906" w:h="16838"/>
      <w:pgMar w:top="850" w:right="567" w:bottom="1134" w:left="567"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D600" w14:textId="77777777" w:rsidR="00F70166" w:rsidRDefault="00F70166" w:rsidP="00C41F11">
      <w:pPr>
        <w:spacing w:after="0" w:line="240" w:lineRule="auto"/>
      </w:pPr>
      <w:r>
        <w:separator/>
      </w:r>
    </w:p>
  </w:endnote>
  <w:endnote w:type="continuationSeparator" w:id="0">
    <w:p w14:paraId="79498666" w14:textId="77777777" w:rsidR="00F70166" w:rsidRDefault="00F70166" w:rsidP="00C4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Ë¢çE¢®EcE¡Ë¢çE¢®Ec¢®¡×I¡Ë¢ç¡§I"/>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한컴바탕">
    <w:altName w:val="Batang"/>
    <w:panose1 w:val="00000000000000000000"/>
    <w:charset w:val="81"/>
    <w:family w:val="roman"/>
    <w:notTrueType/>
    <w:pitch w:val="variable"/>
    <w:sig w:usb0="00000001" w:usb1="09060000" w:usb2="00000010" w:usb3="00000000" w:csb0="00080000" w:csb1="00000000"/>
  </w:font>
  <w:font w:name="Gulim">
    <w:altName w:val="Gulim"/>
    <w:panose1 w:val="020B0600000101010101"/>
    <w:charset w:val="81"/>
    <w:family w:val="swiss"/>
    <w:pitch w:val="variable"/>
    <w:sig w:usb0="B00002AF" w:usb1="69D77CFB" w:usb2="00000030" w:usb3="00000000" w:csb0="0008009F" w:csb1="00000000"/>
  </w:font>
  <w:font w:name="함초롬바탕">
    <w:altName w:val="Batang"/>
    <w:panose1 w:val="00000000000000000000"/>
    <w:charset w:val="81"/>
    <w:family w:val="roman"/>
    <w:notTrueType/>
    <w:pitch w:val="variable"/>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 ????"/>
    <w:panose1 w:val="020B0609070205080204"/>
    <w:charset w:val="80"/>
    <w:family w:val="modern"/>
    <w:pitch w:val="fixed"/>
    <w:sig w:usb0="E00002FF" w:usb1="6AC7FDFB" w:usb2="08000012" w:usb3="00000000" w:csb0="0002009F" w:csb1="00000000"/>
  </w:font>
  <w:font w:name="NanumGothic">
    <w:altName w:val="Malgun 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308" w14:textId="77777777" w:rsidR="00B84AC5" w:rsidRDefault="00B8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2947" w14:textId="77777777" w:rsidR="00F70166" w:rsidRDefault="00F70166" w:rsidP="00C41F11">
      <w:pPr>
        <w:spacing w:after="0" w:line="240" w:lineRule="auto"/>
      </w:pPr>
      <w:r>
        <w:separator/>
      </w:r>
    </w:p>
  </w:footnote>
  <w:footnote w:type="continuationSeparator" w:id="0">
    <w:p w14:paraId="63ACEFB4" w14:textId="77777777" w:rsidR="00F70166" w:rsidRDefault="00F70166" w:rsidP="00C41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MjMwNrOwMDA1MLZQ0lEKTi0uzszPAykwrAUAt6baeSwAAAA="/>
  </w:docVars>
  <w:rsids>
    <w:rsidRoot w:val="00D41CB9"/>
    <w:rsid w:val="00085E19"/>
    <w:rsid w:val="00164431"/>
    <w:rsid w:val="001C25AA"/>
    <w:rsid w:val="00201C9B"/>
    <w:rsid w:val="00263E80"/>
    <w:rsid w:val="002706A2"/>
    <w:rsid w:val="002874F0"/>
    <w:rsid w:val="002D6797"/>
    <w:rsid w:val="00305EC2"/>
    <w:rsid w:val="00335F04"/>
    <w:rsid w:val="003A1B58"/>
    <w:rsid w:val="003B0A06"/>
    <w:rsid w:val="005B4C2C"/>
    <w:rsid w:val="006103C4"/>
    <w:rsid w:val="006920DA"/>
    <w:rsid w:val="007367B6"/>
    <w:rsid w:val="00743826"/>
    <w:rsid w:val="00781DEA"/>
    <w:rsid w:val="007E369F"/>
    <w:rsid w:val="008307DE"/>
    <w:rsid w:val="00841BBA"/>
    <w:rsid w:val="00855120"/>
    <w:rsid w:val="008B3A60"/>
    <w:rsid w:val="008C5800"/>
    <w:rsid w:val="0093231A"/>
    <w:rsid w:val="009365BE"/>
    <w:rsid w:val="00943F37"/>
    <w:rsid w:val="00965FC6"/>
    <w:rsid w:val="00966557"/>
    <w:rsid w:val="009A3414"/>
    <w:rsid w:val="00A128FB"/>
    <w:rsid w:val="00A15F4B"/>
    <w:rsid w:val="00A470E6"/>
    <w:rsid w:val="00A47D10"/>
    <w:rsid w:val="00B01757"/>
    <w:rsid w:val="00B84AC5"/>
    <w:rsid w:val="00BD32ED"/>
    <w:rsid w:val="00C05565"/>
    <w:rsid w:val="00C103AD"/>
    <w:rsid w:val="00C2091D"/>
    <w:rsid w:val="00C356C7"/>
    <w:rsid w:val="00C41F11"/>
    <w:rsid w:val="00D27971"/>
    <w:rsid w:val="00D41CB9"/>
    <w:rsid w:val="00D96661"/>
    <w:rsid w:val="00DA017E"/>
    <w:rsid w:val="00DD126D"/>
    <w:rsid w:val="00DD4562"/>
    <w:rsid w:val="00E30094"/>
    <w:rsid w:val="00E46EEB"/>
    <w:rsid w:val="00E53539"/>
    <w:rsid w:val="00E571A9"/>
    <w:rsid w:val="00E70407"/>
    <w:rsid w:val="00E901C5"/>
    <w:rsid w:val="00EB6358"/>
    <w:rsid w:val="00F701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7CE5"/>
  <w14:defaultImageDpi w14:val="0"/>
  <w15:docId w15:val="{7F13DE12-1D86-4CBB-B0DE-ACBEF84B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styleId="BodyText">
    <w:name w:val="Body Text"/>
    <w:basedOn w:val="Normal"/>
    <w:link w:val="BodyTextChar"/>
    <w:uiPriority w:val="1"/>
    <w:pPr>
      <w:adjustRightInd w:val="0"/>
      <w:spacing w:after="0" w:line="384" w:lineRule="auto"/>
      <w:ind w:left="300"/>
      <w:textAlignment w:val="baseline"/>
    </w:pPr>
    <w:rPr>
      <w:rFonts w:ascii="ÇÑÄÄ¹ÙÅÁ" w:hAnsi="ÇÑÄÄ¹ÙÅÁ" w:cs="ÇÑÄÄ¹ÙÅÁ"/>
      <w:color w:val="000000"/>
      <w:kern w:val="0"/>
      <w:szCs w:val="20"/>
    </w:rPr>
  </w:style>
  <w:style w:type="character" w:customStyle="1" w:styleId="BodyTextChar">
    <w:name w:val="Body Text Char"/>
    <w:basedOn w:val="DefaultParagraphFont"/>
    <w:link w:val="BodyText"/>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2">
    <w:name w:val="개요 2"/>
    <w:uiPriority w:val="3"/>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3">
    <w:name w:val="개요 3"/>
    <w:uiPriority w:val="4"/>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4">
    <w:name w:val="개요 4"/>
    <w:uiPriority w:val="5"/>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5">
    <w:name w:val="개요 5"/>
    <w:uiPriority w:val="6"/>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6">
    <w:name w:val="개요 6"/>
    <w:uiPriority w:val="7"/>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7">
    <w:name w:val="개요 7"/>
    <w:uiPriority w:val="8"/>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a0">
    <w:name w:val="쪽 번호"/>
    <w:uiPriority w:val="9"/>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lang w:eastAsia="ko-KR"/>
    </w:rPr>
  </w:style>
  <w:style w:type="paragraph" w:customStyle="1" w:styleId="a1">
    <w:name w:val="머리말"/>
    <w:uiPriority w:val="10"/>
    <w:pPr>
      <w:widowControl w:val="0"/>
      <w:tabs>
        <w:tab w:val="left" w:pos="0"/>
      </w:tabs>
      <w:autoSpaceDE w:val="0"/>
      <w:autoSpaceDN w:val="0"/>
      <w:adjustRightInd w:val="0"/>
      <w:spacing w:after="0" w:line="360" w:lineRule="auto"/>
      <w:textAlignment w:val="baseline"/>
    </w:pPr>
    <w:rPr>
      <w:rFonts w:ascii="ÇÑÄÄ¹ÙÅÁ" w:hAnsi="ÇÑÄÄ¹ÙÅÁ" w:cs="ÇÑÄÄ¹ÙÅÁ"/>
      <w:color w:val="000000"/>
      <w:spacing w:val="-2"/>
      <w:w w:val="98"/>
      <w:kern w:val="0"/>
      <w:sz w:val="18"/>
      <w:szCs w:val="18"/>
      <w:lang w:eastAsia="ko-KR"/>
    </w:rPr>
  </w:style>
  <w:style w:type="paragraph" w:customStyle="1" w:styleId="a2">
    <w:name w:val="각주"/>
    <w:uiPriority w:val="11"/>
    <w:pPr>
      <w:widowControl w:val="0"/>
      <w:wordWrap w:val="0"/>
      <w:autoSpaceDE w:val="0"/>
      <w:autoSpaceDN w:val="0"/>
      <w:adjustRightInd w:val="0"/>
      <w:spacing w:after="0" w:line="312" w:lineRule="auto"/>
      <w:ind w:left="262" w:hanging="262"/>
      <w:textAlignment w:val="baseline"/>
    </w:pPr>
    <w:rPr>
      <w:rFonts w:ascii="ÇÑÄÄ¹ÙÅÁ" w:hAnsi="ÇÑÄÄ¹ÙÅÁ" w:cs="ÇÑÄÄ¹ÙÅÁ"/>
      <w:color w:val="000000"/>
      <w:spacing w:val="-6"/>
      <w:w w:val="95"/>
      <w:kern w:val="0"/>
      <w:sz w:val="18"/>
      <w:szCs w:val="18"/>
      <w:lang w:eastAsia="ko-KR"/>
    </w:rPr>
  </w:style>
  <w:style w:type="paragraph" w:customStyle="1" w:styleId="a3">
    <w:name w:val="발신기관/발신명의"/>
    <w:uiPriority w:val="12"/>
    <w:pPr>
      <w:widowControl w:val="0"/>
      <w:autoSpaceDE w:val="0"/>
      <w:autoSpaceDN w:val="0"/>
      <w:adjustRightInd w:val="0"/>
      <w:snapToGrid w:val="0"/>
      <w:spacing w:after="0" w:line="240" w:lineRule="auto"/>
      <w:jc w:val="center"/>
      <w:textAlignment w:val="baseline"/>
    </w:pPr>
    <w:rPr>
      <w:rFonts w:ascii="ÇÑÄÄ¹ÙÅÁ" w:hAnsi="ÇÑÄÄ¹ÙÅÁ" w:cs="ÇÑÄÄ¹ÙÅÁ"/>
      <w:b/>
      <w:bCs/>
      <w:color w:val="000000"/>
      <w:kern w:val="0"/>
      <w:sz w:val="48"/>
      <w:szCs w:val="48"/>
      <w:lang w:eastAsia="ko-KR"/>
    </w:rPr>
  </w:style>
  <w:style w:type="paragraph" w:customStyle="1" w:styleId="a4">
    <w:name w:val="결재란"/>
    <w:uiPriority w:val="13"/>
    <w:pPr>
      <w:widowControl w:val="0"/>
      <w:autoSpaceDE w:val="0"/>
      <w:autoSpaceDN w:val="0"/>
      <w:adjustRightInd w:val="0"/>
      <w:snapToGrid w:val="0"/>
      <w:spacing w:after="0" w:line="216" w:lineRule="auto"/>
      <w:jc w:val="center"/>
      <w:textAlignment w:val="baseline"/>
    </w:pPr>
    <w:rPr>
      <w:rFonts w:ascii="ÇÑÄÄ¹ÙÅÁ" w:hAnsi="ÇÑÄÄ¹ÙÅÁ" w:cs="ÇÑÄÄ¹ÙÅÁ"/>
      <w:b/>
      <w:bCs/>
      <w:color w:val="000000"/>
      <w:kern w:val="0"/>
      <w:sz w:val="24"/>
      <w:szCs w:val="24"/>
      <w:lang w:eastAsia="ko-KR"/>
    </w:rPr>
  </w:style>
  <w:style w:type="paragraph" w:customStyle="1" w:styleId="MS">
    <w:name w:val="MS바탕글"/>
    <w:uiPriority w:val="14"/>
    <w:pPr>
      <w:widowControl w:val="0"/>
      <w:wordWrap w:val="0"/>
      <w:autoSpaceDE w:val="0"/>
      <w:autoSpaceDN w:val="0"/>
      <w:adjustRightInd w:val="0"/>
      <w:spacing w:after="0" w:line="384" w:lineRule="auto"/>
      <w:textAlignment w:val="baseline"/>
    </w:pPr>
    <w:rPr>
      <w:rFonts w:ascii="Malgun Gothic" w:eastAsia="Malgun Gothic" w:hAnsi="Malgun Gothic" w:cs="Malgun Gothic"/>
      <w:color w:val="000000"/>
      <w:kern w:val="0"/>
      <w:lang w:eastAsia="ko-KR"/>
    </w:rPr>
  </w:style>
  <w:style w:type="paragraph" w:customStyle="1" w:styleId="xl64">
    <w:name w:val="xl64"/>
    <w:uiPriority w:val="15"/>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63">
    <w:name w:val="xl63"/>
    <w:uiPriority w:val="16"/>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66">
    <w:name w:val="xl66"/>
    <w:uiPriority w:val="17"/>
    <w:pPr>
      <w:widowControl w:val="0"/>
      <w:wordWrap w:val="0"/>
      <w:autoSpaceDE w:val="0"/>
      <w:autoSpaceDN w:val="0"/>
      <w:adjustRightInd w:val="0"/>
      <w:snapToGrid w:val="0"/>
      <w:spacing w:after="0" w:line="384" w:lineRule="auto"/>
      <w:jc w:val="left"/>
      <w:textAlignment w:val="baseline"/>
    </w:pPr>
    <w:rPr>
      <w:rFonts w:ascii="Malgun Gothic" w:eastAsia="Malgun Gothic" w:hAnsi="Malgun Gothic" w:cs="Malgun Gothic"/>
      <w:color w:val="000000"/>
      <w:kern w:val="0"/>
      <w:lang w:eastAsia="ko-KR"/>
    </w:rPr>
  </w:style>
  <w:style w:type="paragraph" w:customStyle="1" w:styleId="xl68">
    <w:name w:val="xl68"/>
    <w:uiPriority w:val="18"/>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72">
    <w:name w:val="xl72"/>
    <w:uiPriority w:val="19"/>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FCD5B4"/>
      <w:kern w:val="0"/>
      <w:lang w:eastAsia="ko-KR"/>
    </w:rPr>
  </w:style>
  <w:style w:type="paragraph" w:customStyle="1" w:styleId="xl70">
    <w:name w:val="xl70"/>
    <w:uiPriority w:val="20"/>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74">
    <w:name w:val="xl74"/>
    <w:uiPriority w:val="21"/>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70C0"/>
      <w:kern w:val="0"/>
      <w:lang w:eastAsia="ko-KR"/>
    </w:rPr>
  </w:style>
  <w:style w:type="paragraph" w:customStyle="1" w:styleId="xl76">
    <w:name w:val="xl76"/>
    <w:uiPriority w:val="22"/>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78">
    <w:name w:val="xl78"/>
    <w:uiPriority w:val="23"/>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FCD5B4"/>
      <w:kern w:val="0"/>
      <w:lang w:eastAsia="ko-KR"/>
    </w:rPr>
  </w:style>
  <w:style w:type="paragraph" w:customStyle="1" w:styleId="xl79">
    <w:name w:val="xl79"/>
    <w:uiPriority w:val="24"/>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70C0"/>
      <w:kern w:val="0"/>
      <w:lang w:eastAsia="ko-KR"/>
    </w:rPr>
  </w:style>
  <w:style w:type="paragraph" w:customStyle="1" w:styleId="xl75">
    <w:name w:val="xl75"/>
    <w:uiPriority w:val="25"/>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82">
    <w:name w:val="xl82"/>
    <w:uiPriority w:val="26"/>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83">
    <w:name w:val="xl83"/>
    <w:uiPriority w:val="27"/>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69">
    <w:name w:val="xl69"/>
    <w:uiPriority w:val="28"/>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65">
    <w:name w:val="xl65"/>
    <w:uiPriority w:val="29"/>
    <w:pPr>
      <w:widowControl w:val="0"/>
      <w:wordWrap w:val="0"/>
      <w:autoSpaceDE w:val="0"/>
      <w:autoSpaceDN w:val="0"/>
      <w:adjustRightInd w:val="0"/>
      <w:snapToGrid w:val="0"/>
      <w:spacing w:after="0" w:line="384" w:lineRule="auto"/>
      <w:jc w:val="center"/>
      <w:textAlignment w:val="baseline"/>
    </w:pPr>
    <w:rPr>
      <w:rFonts w:ascii="ÇÑÄÄ¹ÙÅÁ" w:hAnsi="ÇÑÄÄ¹ÙÅÁ" w:cs="ÇÑÄÄ¹ÙÅÁ"/>
      <w:color w:val="000000"/>
      <w:kern w:val="0"/>
      <w:sz w:val="14"/>
      <w:szCs w:val="14"/>
      <w:lang w:eastAsia="ko-KR"/>
    </w:rPr>
  </w:style>
  <w:style w:type="paragraph" w:customStyle="1" w:styleId="MsoTitle0">
    <w:name w:val="MsoTitle"/>
    <w:uiPriority w:val="30"/>
    <w:pPr>
      <w:autoSpaceDE w:val="0"/>
      <w:autoSpaceDN w:val="0"/>
      <w:adjustRightInd w:val="0"/>
      <w:spacing w:after="0" w:line="240" w:lineRule="auto"/>
      <w:jc w:val="center"/>
      <w:textAlignment w:val="baseline"/>
    </w:pPr>
    <w:rPr>
      <w:rFonts w:ascii="ÇÑÄÄ¹ÙÅÁ" w:eastAsia="Malgun Gothic" w:hAnsi="ÇÑÄÄ¹ÙÅÁ" w:cs="ÇÑÄÄ¹ÙÅÁ"/>
      <w:b/>
      <w:bCs/>
      <w:color w:val="000000"/>
      <w:kern w:val="0"/>
      <w:sz w:val="24"/>
      <w:szCs w:val="24"/>
      <w:lang w:eastAsia="ko-KR"/>
    </w:rPr>
  </w:style>
  <w:style w:type="paragraph" w:customStyle="1" w:styleId="xl67">
    <w:name w:val="xl67"/>
    <w:uiPriority w:val="31"/>
    <w:pPr>
      <w:widowControl w:val="0"/>
      <w:autoSpaceDE w:val="0"/>
      <w:autoSpaceDN w:val="0"/>
      <w:adjustRightInd w:val="0"/>
      <w:spacing w:after="0" w:line="240" w:lineRule="auto"/>
      <w:jc w:val="center"/>
      <w:textAlignment w:val="center"/>
    </w:pPr>
    <w:rPr>
      <w:rFonts w:ascii="Malgun Gothic" w:eastAsia="Malgun Gothic" w:hAnsi="Malgun Gothic" w:cs="Malgun Gothic"/>
      <w:color w:val="000000"/>
      <w:kern w:val="0"/>
      <w:sz w:val="22"/>
      <w:szCs w:val="22"/>
      <w:lang w:eastAsia="ko-KR"/>
    </w:rPr>
  </w:style>
  <w:style w:type="paragraph" w:customStyle="1" w:styleId="td">
    <w:name w:val="td"/>
    <w:uiPriority w:val="32"/>
    <w:pPr>
      <w:widowControl w:val="0"/>
      <w:wordWrap w:val="0"/>
      <w:autoSpaceDE w:val="0"/>
      <w:autoSpaceDN w:val="0"/>
      <w:adjustRightInd w:val="0"/>
      <w:spacing w:after="0" w:line="384" w:lineRule="auto"/>
      <w:textAlignment w:val="baseline"/>
    </w:pPr>
    <w:rPr>
      <w:rFonts w:ascii="Malgun Gothic" w:eastAsia="Malgun Gothic" w:hAnsi="Malgun Gothic" w:cs="Malgun Gothic"/>
      <w:color w:val="000000"/>
      <w:kern w:val="0"/>
      <w:sz w:val="22"/>
      <w:szCs w:val="22"/>
      <w:lang w:eastAsia="ko-KR"/>
    </w:rPr>
  </w:style>
  <w:style w:type="paragraph" w:customStyle="1" w:styleId="Letterbody">
    <w:name w:val="Letter body"/>
    <w:uiPriority w:val="33"/>
    <w:pPr>
      <w:autoSpaceDE w:val="0"/>
      <w:autoSpaceDN w:val="0"/>
      <w:adjustRightInd w:val="0"/>
      <w:spacing w:after="0" w:line="240" w:lineRule="auto"/>
      <w:textAlignment w:val="baseline"/>
    </w:pPr>
    <w:rPr>
      <w:rFonts w:ascii="ÇÑÄÄ¹ÙÅÁ" w:eastAsia="Malgun Gothic" w:hAnsi="ÇÑÄÄ¹ÙÅÁ" w:cs="ÇÑÄÄ¹ÙÅÁ"/>
      <w:color w:val="000000"/>
      <w:kern w:val="0"/>
      <w:sz w:val="24"/>
      <w:szCs w:val="24"/>
      <w:lang w:eastAsia="ko-KR"/>
    </w:rPr>
  </w:style>
  <w:style w:type="paragraph" w:customStyle="1" w:styleId="MsoBodyTextIndent0">
    <w:name w:val="MsoBodyTextIndent"/>
    <w:uiPriority w:val="34"/>
    <w:pPr>
      <w:tabs>
        <w:tab w:val="left" w:pos="8100"/>
      </w:tabs>
      <w:autoSpaceDE w:val="0"/>
      <w:autoSpaceDN w:val="0"/>
      <w:adjustRightInd w:val="0"/>
      <w:spacing w:after="0" w:line="240" w:lineRule="auto"/>
      <w:ind w:left="720" w:hanging="720"/>
      <w:jc w:val="left"/>
      <w:textAlignment w:val="baseline"/>
    </w:pPr>
    <w:rPr>
      <w:rFonts w:ascii="ÇÑÄÄ¹ÙÅÁ" w:eastAsia="Malgun Gothic" w:hAnsi="ÇÑÄÄ¹ÙÅÁ" w:cs="ÇÑÄÄ¹ÙÅÁ"/>
      <w:color w:val="000000"/>
      <w:kern w:val="0"/>
      <w:sz w:val="24"/>
      <w:szCs w:val="24"/>
      <w:lang w:eastAsia="ko-KR"/>
    </w:rPr>
  </w:style>
  <w:style w:type="paragraph" w:customStyle="1" w:styleId="MsoListParagraph0">
    <w:name w:val="MsoListParagraph"/>
    <w:uiPriority w:val="35"/>
    <w:pPr>
      <w:widowControl w:val="0"/>
      <w:wordWrap w:val="0"/>
      <w:autoSpaceDE w:val="0"/>
      <w:autoSpaceDN w:val="0"/>
      <w:adjustRightInd w:val="0"/>
      <w:spacing w:after="100"/>
      <w:ind w:left="400"/>
      <w:textAlignment w:val="baseline"/>
    </w:pPr>
    <w:rPr>
      <w:rFonts w:ascii="Malgun Gothic" w:eastAsia="Malgun Gothic" w:hAnsi="Malgun Gothic" w:cs="Malgun Gothic"/>
      <w:color w:val="000000"/>
      <w:kern w:val="0"/>
      <w:lang w:eastAsia="ko-KR"/>
    </w:rPr>
  </w:style>
  <w:style w:type="paragraph" w:customStyle="1" w:styleId="xl71">
    <w:name w:val="xl71"/>
    <w:uiPriority w:val="36"/>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sz w:val="22"/>
      <w:szCs w:val="22"/>
      <w:lang w:eastAsia="ko-KR"/>
    </w:rPr>
  </w:style>
  <w:style w:type="paragraph" w:customStyle="1" w:styleId="xl73">
    <w:name w:val="xl73"/>
    <w:uiPriority w:val="37"/>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sz w:val="22"/>
      <w:szCs w:val="22"/>
      <w:lang w:eastAsia="ko-KR"/>
    </w:rPr>
  </w:style>
  <w:style w:type="paragraph" w:customStyle="1" w:styleId="xl77">
    <w:name w:val="xl77"/>
    <w:uiPriority w:val="38"/>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sz w:val="22"/>
      <w:szCs w:val="22"/>
      <w:lang w:eastAsia="ko-KR"/>
    </w:rPr>
  </w:style>
  <w:style w:type="paragraph" w:customStyle="1" w:styleId="xl80">
    <w:name w:val="xl80"/>
    <w:uiPriority w:val="39"/>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sz w:val="22"/>
      <w:szCs w:val="22"/>
      <w:lang w:eastAsia="ko-KR"/>
    </w:rPr>
  </w:style>
  <w:style w:type="paragraph" w:customStyle="1" w:styleId="xl179">
    <w:name w:val="xl179"/>
    <w:uiPriority w:val="40"/>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sz w:val="18"/>
      <w:szCs w:val="18"/>
      <w:lang w:eastAsia="ko-KR"/>
    </w:rPr>
  </w:style>
  <w:style w:type="paragraph" w:customStyle="1" w:styleId="xl175">
    <w:name w:val="xl175"/>
    <w:uiPriority w:val="41"/>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173">
    <w:name w:val="xl173"/>
    <w:uiPriority w:val="42"/>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xl172">
    <w:name w:val="xl172"/>
    <w:uiPriority w:val="43"/>
    <w:pPr>
      <w:widowControl w:val="0"/>
      <w:wordWrap w:val="0"/>
      <w:autoSpaceDE w:val="0"/>
      <w:autoSpaceDN w:val="0"/>
      <w:adjustRightInd w:val="0"/>
      <w:snapToGrid w:val="0"/>
      <w:spacing w:after="0" w:line="384" w:lineRule="auto"/>
      <w:jc w:val="center"/>
      <w:textAlignment w:val="baseline"/>
    </w:pPr>
    <w:rPr>
      <w:rFonts w:ascii="Malgun Gothic" w:eastAsia="Malgun Gothic" w:hAnsi="Malgun Gothic" w:cs="Malgun Gothic"/>
      <w:color w:val="000000"/>
      <w:kern w:val="0"/>
      <w:lang w:eastAsia="ko-KR"/>
    </w:rPr>
  </w:style>
  <w:style w:type="paragraph" w:customStyle="1" w:styleId="MsDefault">
    <w:name w:val="Ms Default"/>
    <w:uiPriority w:val="44"/>
    <w:pPr>
      <w:widowControl w:val="0"/>
      <w:autoSpaceDE w:val="0"/>
      <w:autoSpaceDN w:val="0"/>
      <w:adjustRightInd w:val="0"/>
      <w:spacing w:after="0" w:line="240" w:lineRule="auto"/>
      <w:jc w:val="left"/>
      <w:textAlignment w:val="baseline"/>
    </w:pPr>
    <w:rPr>
      <w:rFonts w:ascii="한컴바탕" w:eastAsia="한컴바탕" w:hAnsi="한컴바탕" w:cs="한컴바탕"/>
      <w:color w:val="000000"/>
      <w:kern w:val="0"/>
      <w:lang w:eastAsia="ko-KR"/>
    </w:rPr>
  </w:style>
  <w:style w:type="paragraph" w:styleId="NormalWeb">
    <w:name w:val="Normal (Web)"/>
    <w:basedOn w:val="Normal"/>
    <w:uiPriority w:val="99"/>
    <w:semiHidden/>
    <w:unhideWhenUsed/>
    <w:rsid w:val="002874F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JNPC2016Title">
    <w:name w:val="JNPC2016 Title"/>
    <w:basedOn w:val="Normal"/>
    <w:qFormat/>
    <w:rsid w:val="003A1B58"/>
    <w:pPr>
      <w:widowControl/>
      <w:wordWrap/>
      <w:autoSpaceDE/>
      <w:autoSpaceDN/>
      <w:spacing w:after="0" w:line="240" w:lineRule="auto"/>
      <w:jc w:val="left"/>
    </w:pPr>
    <w:rPr>
      <w:b/>
      <w:color w:val="1F497D"/>
      <w:kern w:val="0"/>
      <w:sz w:val="32"/>
      <w:szCs w:val="32"/>
      <w:lang w:val="en-GB" w:eastAsia="en-US"/>
    </w:rPr>
  </w:style>
  <w:style w:type="paragraph" w:styleId="ListParagraph">
    <w:name w:val="List Paragraph"/>
    <w:basedOn w:val="Normal"/>
    <w:uiPriority w:val="34"/>
    <w:qFormat/>
    <w:rsid w:val="003A1B58"/>
    <w:pPr>
      <w:widowControl/>
      <w:wordWrap/>
      <w:autoSpaceDE/>
      <w:autoSpaceDN/>
      <w:spacing w:after="0" w:line="240" w:lineRule="auto"/>
      <w:ind w:left="720"/>
      <w:contextualSpacing/>
      <w:jc w:val="left"/>
    </w:pPr>
    <w:rPr>
      <w:kern w:val="0"/>
      <w:sz w:val="24"/>
      <w:szCs w:val="24"/>
      <w:lang w:val="da-DK" w:eastAsia="en-US"/>
    </w:rPr>
  </w:style>
  <w:style w:type="character" w:styleId="Hyperlink">
    <w:name w:val="Hyperlink"/>
    <w:basedOn w:val="DefaultParagraphFont"/>
    <w:uiPriority w:val="99"/>
    <w:rsid w:val="00DA017E"/>
    <w:rPr>
      <w:rFonts w:cs="Times New Roman"/>
      <w:color w:val="0000FF" w:themeColor="hyperlink"/>
      <w:u w:val="single"/>
    </w:rPr>
  </w:style>
  <w:style w:type="character" w:styleId="UnresolvedMention">
    <w:name w:val="Unresolved Mention"/>
    <w:basedOn w:val="DefaultParagraphFont"/>
    <w:uiPriority w:val="99"/>
    <w:semiHidden/>
    <w:unhideWhenUsed/>
    <w:rsid w:val="00DA017E"/>
    <w:rPr>
      <w:rFonts w:cs="Times New Roman"/>
      <w:color w:val="605E5C"/>
      <w:shd w:val="clear" w:color="auto" w:fill="E1DFDD"/>
    </w:rPr>
  </w:style>
  <w:style w:type="paragraph" w:styleId="Header">
    <w:name w:val="header"/>
    <w:basedOn w:val="Normal"/>
    <w:link w:val="HeaderChar"/>
    <w:uiPriority w:val="99"/>
    <w:rsid w:val="00C41F11"/>
    <w:pPr>
      <w:tabs>
        <w:tab w:val="center" w:pos="4680"/>
        <w:tab w:val="right" w:pos="9360"/>
      </w:tabs>
    </w:pPr>
  </w:style>
  <w:style w:type="character" w:customStyle="1" w:styleId="HeaderChar">
    <w:name w:val="Header Char"/>
    <w:basedOn w:val="DefaultParagraphFont"/>
    <w:link w:val="Header"/>
    <w:uiPriority w:val="99"/>
    <w:locked/>
    <w:rsid w:val="00C41F11"/>
    <w:rPr>
      <w:rFonts w:cs="Times New Roman"/>
      <w:sz w:val="22"/>
      <w:szCs w:val="22"/>
      <w:lang w:val="x-none" w:eastAsia="ko-KR"/>
    </w:rPr>
  </w:style>
  <w:style w:type="paragraph" w:styleId="Footer">
    <w:name w:val="footer"/>
    <w:basedOn w:val="Normal"/>
    <w:link w:val="FooterChar"/>
    <w:uiPriority w:val="99"/>
    <w:rsid w:val="00C41F11"/>
    <w:pPr>
      <w:tabs>
        <w:tab w:val="center" w:pos="4680"/>
        <w:tab w:val="right" w:pos="9360"/>
      </w:tabs>
    </w:pPr>
  </w:style>
  <w:style w:type="character" w:customStyle="1" w:styleId="FooterChar">
    <w:name w:val="Footer Char"/>
    <w:basedOn w:val="DefaultParagraphFont"/>
    <w:link w:val="Footer"/>
    <w:uiPriority w:val="99"/>
    <w:locked/>
    <w:rsid w:val="00C41F11"/>
    <w:rPr>
      <w:rFonts w:cs="Times New Roman"/>
      <w:sz w:val="22"/>
      <w:szCs w:val="22"/>
      <w:lang w:val="x-none" w:eastAsia="ko-KR"/>
    </w:rPr>
  </w:style>
  <w:style w:type="table" w:styleId="TableGrid">
    <w:name w:val="Table Grid"/>
    <w:basedOn w:val="TableNormal"/>
    <w:uiPriority w:val="59"/>
    <w:rsid w:val="00C0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496">
      <w:marLeft w:val="0"/>
      <w:marRight w:val="0"/>
      <w:marTop w:val="0"/>
      <w:marBottom w:val="0"/>
      <w:divBdr>
        <w:top w:val="none" w:sz="0" w:space="0" w:color="auto"/>
        <w:left w:val="none" w:sz="0" w:space="0" w:color="auto"/>
        <w:bottom w:val="none" w:sz="0" w:space="0" w:color="auto"/>
        <w:right w:val="none" w:sz="0" w:space="0" w:color="auto"/>
      </w:divBdr>
    </w:div>
    <w:div w:id="424545497">
      <w:marLeft w:val="0"/>
      <w:marRight w:val="0"/>
      <w:marTop w:val="0"/>
      <w:marBottom w:val="0"/>
      <w:divBdr>
        <w:top w:val="none" w:sz="0" w:space="0" w:color="auto"/>
        <w:left w:val="none" w:sz="0" w:space="0" w:color="auto"/>
        <w:bottom w:val="none" w:sz="0" w:space="0" w:color="auto"/>
        <w:right w:val="none" w:sz="0" w:space="0" w:color="auto"/>
      </w:divBdr>
    </w:div>
    <w:div w:id="424545498">
      <w:marLeft w:val="0"/>
      <w:marRight w:val="0"/>
      <w:marTop w:val="0"/>
      <w:marBottom w:val="0"/>
      <w:divBdr>
        <w:top w:val="none" w:sz="0" w:space="0" w:color="auto"/>
        <w:left w:val="none" w:sz="0" w:space="0" w:color="auto"/>
        <w:bottom w:val="none" w:sz="0" w:space="0" w:color="auto"/>
        <w:right w:val="none" w:sz="0" w:space="0" w:color="auto"/>
      </w:divBdr>
    </w:div>
    <w:div w:id="424545499">
      <w:marLeft w:val="0"/>
      <w:marRight w:val="0"/>
      <w:marTop w:val="0"/>
      <w:marBottom w:val="0"/>
      <w:divBdr>
        <w:top w:val="none" w:sz="0" w:space="0" w:color="auto"/>
        <w:left w:val="none" w:sz="0" w:space="0" w:color="auto"/>
        <w:bottom w:val="none" w:sz="0" w:space="0" w:color="auto"/>
        <w:right w:val="none" w:sz="0" w:space="0" w:color="auto"/>
      </w:divBdr>
    </w:div>
    <w:div w:id="424545500">
      <w:marLeft w:val="0"/>
      <w:marRight w:val="0"/>
      <w:marTop w:val="0"/>
      <w:marBottom w:val="0"/>
      <w:divBdr>
        <w:top w:val="none" w:sz="0" w:space="0" w:color="auto"/>
        <w:left w:val="none" w:sz="0" w:space="0" w:color="auto"/>
        <w:bottom w:val="none" w:sz="0" w:space="0" w:color="auto"/>
        <w:right w:val="none" w:sz="0" w:space="0" w:color="auto"/>
      </w:divBdr>
    </w:div>
    <w:div w:id="424545501">
      <w:marLeft w:val="0"/>
      <w:marRight w:val="0"/>
      <w:marTop w:val="0"/>
      <w:marBottom w:val="0"/>
      <w:divBdr>
        <w:top w:val="none" w:sz="0" w:space="0" w:color="auto"/>
        <w:left w:val="none" w:sz="0" w:space="0" w:color="auto"/>
        <w:bottom w:val="none" w:sz="0" w:space="0" w:color="auto"/>
        <w:right w:val="none" w:sz="0" w:space="0" w:color="auto"/>
      </w:divBdr>
    </w:div>
    <w:div w:id="424545502">
      <w:marLeft w:val="0"/>
      <w:marRight w:val="0"/>
      <w:marTop w:val="0"/>
      <w:marBottom w:val="0"/>
      <w:divBdr>
        <w:top w:val="none" w:sz="0" w:space="0" w:color="auto"/>
        <w:left w:val="none" w:sz="0" w:space="0" w:color="auto"/>
        <w:bottom w:val="none" w:sz="0" w:space="0" w:color="auto"/>
        <w:right w:val="none" w:sz="0" w:space="0" w:color="auto"/>
      </w:divBdr>
    </w:div>
    <w:div w:id="424545503">
      <w:marLeft w:val="0"/>
      <w:marRight w:val="0"/>
      <w:marTop w:val="0"/>
      <w:marBottom w:val="0"/>
      <w:divBdr>
        <w:top w:val="none" w:sz="0" w:space="0" w:color="auto"/>
        <w:left w:val="none" w:sz="0" w:space="0" w:color="auto"/>
        <w:bottom w:val="none" w:sz="0" w:space="0" w:color="auto"/>
        <w:right w:val="none" w:sz="0" w:space="0" w:color="auto"/>
      </w:divBdr>
    </w:div>
    <w:div w:id="424545504">
      <w:marLeft w:val="0"/>
      <w:marRight w:val="0"/>
      <w:marTop w:val="0"/>
      <w:marBottom w:val="0"/>
      <w:divBdr>
        <w:top w:val="none" w:sz="0" w:space="0" w:color="auto"/>
        <w:left w:val="none" w:sz="0" w:space="0" w:color="auto"/>
        <w:bottom w:val="none" w:sz="0" w:space="0" w:color="auto"/>
        <w:right w:val="none" w:sz="0" w:space="0" w:color="auto"/>
      </w:divBdr>
    </w:div>
    <w:div w:id="424545505">
      <w:marLeft w:val="0"/>
      <w:marRight w:val="0"/>
      <w:marTop w:val="0"/>
      <w:marBottom w:val="0"/>
      <w:divBdr>
        <w:top w:val="none" w:sz="0" w:space="0" w:color="auto"/>
        <w:left w:val="none" w:sz="0" w:space="0" w:color="auto"/>
        <w:bottom w:val="none" w:sz="0" w:space="0" w:color="auto"/>
        <w:right w:val="none" w:sz="0" w:space="0" w:color="auto"/>
      </w:divBdr>
    </w:div>
    <w:div w:id="424545506">
      <w:marLeft w:val="0"/>
      <w:marRight w:val="0"/>
      <w:marTop w:val="0"/>
      <w:marBottom w:val="0"/>
      <w:divBdr>
        <w:top w:val="none" w:sz="0" w:space="0" w:color="auto"/>
        <w:left w:val="none" w:sz="0" w:space="0" w:color="auto"/>
        <w:bottom w:val="none" w:sz="0" w:space="0" w:color="auto"/>
        <w:right w:val="none" w:sz="0" w:space="0" w:color="auto"/>
      </w:divBdr>
    </w:div>
    <w:div w:id="424545507">
      <w:marLeft w:val="0"/>
      <w:marRight w:val="0"/>
      <w:marTop w:val="0"/>
      <w:marBottom w:val="0"/>
      <w:divBdr>
        <w:top w:val="none" w:sz="0" w:space="0" w:color="auto"/>
        <w:left w:val="none" w:sz="0" w:space="0" w:color="auto"/>
        <w:bottom w:val="none" w:sz="0" w:space="0" w:color="auto"/>
        <w:right w:val="none" w:sz="0" w:space="0" w:color="auto"/>
      </w:divBdr>
    </w:div>
    <w:div w:id="424545508">
      <w:marLeft w:val="0"/>
      <w:marRight w:val="0"/>
      <w:marTop w:val="0"/>
      <w:marBottom w:val="0"/>
      <w:divBdr>
        <w:top w:val="none" w:sz="0" w:space="0" w:color="auto"/>
        <w:left w:val="none" w:sz="0" w:space="0" w:color="auto"/>
        <w:bottom w:val="none" w:sz="0" w:space="0" w:color="auto"/>
        <w:right w:val="none" w:sz="0" w:space="0" w:color="auto"/>
      </w:divBdr>
    </w:div>
    <w:div w:id="424545509">
      <w:marLeft w:val="0"/>
      <w:marRight w:val="0"/>
      <w:marTop w:val="0"/>
      <w:marBottom w:val="0"/>
      <w:divBdr>
        <w:top w:val="none" w:sz="0" w:space="0" w:color="auto"/>
        <w:left w:val="none" w:sz="0" w:space="0" w:color="auto"/>
        <w:bottom w:val="none" w:sz="0" w:space="0" w:color="auto"/>
        <w:right w:val="none" w:sz="0" w:space="0" w:color="auto"/>
      </w:divBdr>
    </w:div>
    <w:div w:id="424545510">
      <w:marLeft w:val="0"/>
      <w:marRight w:val="0"/>
      <w:marTop w:val="0"/>
      <w:marBottom w:val="0"/>
      <w:divBdr>
        <w:top w:val="none" w:sz="0" w:space="0" w:color="auto"/>
        <w:left w:val="none" w:sz="0" w:space="0" w:color="auto"/>
        <w:bottom w:val="none" w:sz="0" w:space="0" w:color="auto"/>
        <w:right w:val="none" w:sz="0" w:space="0" w:color="auto"/>
      </w:divBdr>
    </w:div>
    <w:div w:id="424545511">
      <w:marLeft w:val="0"/>
      <w:marRight w:val="0"/>
      <w:marTop w:val="0"/>
      <w:marBottom w:val="0"/>
      <w:divBdr>
        <w:top w:val="none" w:sz="0" w:space="0" w:color="auto"/>
        <w:left w:val="none" w:sz="0" w:space="0" w:color="auto"/>
        <w:bottom w:val="none" w:sz="0" w:space="0" w:color="auto"/>
        <w:right w:val="none" w:sz="0" w:space="0" w:color="auto"/>
      </w:divBdr>
    </w:div>
    <w:div w:id="424545512">
      <w:marLeft w:val="0"/>
      <w:marRight w:val="0"/>
      <w:marTop w:val="0"/>
      <w:marBottom w:val="0"/>
      <w:divBdr>
        <w:top w:val="none" w:sz="0" w:space="0" w:color="auto"/>
        <w:left w:val="none" w:sz="0" w:space="0" w:color="auto"/>
        <w:bottom w:val="none" w:sz="0" w:space="0" w:color="auto"/>
        <w:right w:val="none" w:sz="0" w:space="0" w:color="auto"/>
      </w:divBdr>
    </w:div>
    <w:div w:id="424545513">
      <w:marLeft w:val="0"/>
      <w:marRight w:val="0"/>
      <w:marTop w:val="0"/>
      <w:marBottom w:val="0"/>
      <w:divBdr>
        <w:top w:val="none" w:sz="0" w:space="0" w:color="auto"/>
        <w:left w:val="none" w:sz="0" w:space="0" w:color="auto"/>
        <w:bottom w:val="none" w:sz="0" w:space="0" w:color="auto"/>
        <w:right w:val="none" w:sz="0" w:space="0" w:color="auto"/>
      </w:divBdr>
    </w:div>
    <w:div w:id="424545514">
      <w:marLeft w:val="0"/>
      <w:marRight w:val="0"/>
      <w:marTop w:val="0"/>
      <w:marBottom w:val="0"/>
      <w:divBdr>
        <w:top w:val="none" w:sz="0" w:space="0" w:color="auto"/>
        <w:left w:val="none" w:sz="0" w:space="0" w:color="auto"/>
        <w:bottom w:val="none" w:sz="0" w:space="0" w:color="auto"/>
        <w:right w:val="none" w:sz="0" w:space="0" w:color="auto"/>
      </w:divBdr>
    </w:div>
    <w:div w:id="424545515">
      <w:marLeft w:val="0"/>
      <w:marRight w:val="0"/>
      <w:marTop w:val="0"/>
      <w:marBottom w:val="0"/>
      <w:divBdr>
        <w:top w:val="none" w:sz="0" w:space="0" w:color="auto"/>
        <w:left w:val="none" w:sz="0" w:space="0" w:color="auto"/>
        <w:bottom w:val="none" w:sz="0" w:space="0" w:color="auto"/>
        <w:right w:val="none" w:sz="0" w:space="0" w:color="auto"/>
      </w:divBdr>
    </w:div>
    <w:div w:id="424545516">
      <w:marLeft w:val="0"/>
      <w:marRight w:val="0"/>
      <w:marTop w:val="0"/>
      <w:marBottom w:val="0"/>
      <w:divBdr>
        <w:top w:val="none" w:sz="0" w:space="0" w:color="auto"/>
        <w:left w:val="none" w:sz="0" w:space="0" w:color="auto"/>
        <w:bottom w:val="none" w:sz="0" w:space="0" w:color="auto"/>
        <w:right w:val="none" w:sz="0" w:space="0" w:color="auto"/>
      </w:divBdr>
    </w:div>
    <w:div w:id="424545517">
      <w:marLeft w:val="0"/>
      <w:marRight w:val="0"/>
      <w:marTop w:val="0"/>
      <w:marBottom w:val="0"/>
      <w:divBdr>
        <w:top w:val="none" w:sz="0" w:space="0" w:color="auto"/>
        <w:left w:val="none" w:sz="0" w:space="0" w:color="auto"/>
        <w:bottom w:val="none" w:sz="0" w:space="0" w:color="auto"/>
        <w:right w:val="none" w:sz="0" w:space="0" w:color="auto"/>
      </w:divBdr>
    </w:div>
    <w:div w:id="424545518">
      <w:marLeft w:val="0"/>
      <w:marRight w:val="0"/>
      <w:marTop w:val="0"/>
      <w:marBottom w:val="0"/>
      <w:divBdr>
        <w:top w:val="none" w:sz="0" w:space="0" w:color="auto"/>
        <w:left w:val="none" w:sz="0" w:space="0" w:color="auto"/>
        <w:bottom w:val="none" w:sz="0" w:space="0" w:color="auto"/>
        <w:right w:val="none" w:sz="0" w:space="0" w:color="auto"/>
      </w:divBdr>
    </w:div>
    <w:div w:id="424545519">
      <w:marLeft w:val="0"/>
      <w:marRight w:val="0"/>
      <w:marTop w:val="0"/>
      <w:marBottom w:val="0"/>
      <w:divBdr>
        <w:top w:val="none" w:sz="0" w:space="0" w:color="auto"/>
        <w:left w:val="none" w:sz="0" w:space="0" w:color="auto"/>
        <w:bottom w:val="none" w:sz="0" w:space="0" w:color="auto"/>
        <w:right w:val="none" w:sz="0" w:space="0" w:color="auto"/>
      </w:divBdr>
    </w:div>
    <w:div w:id="424545520">
      <w:marLeft w:val="0"/>
      <w:marRight w:val="0"/>
      <w:marTop w:val="0"/>
      <w:marBottom w:val="0"/>
      <w:divBdr>
        <w:top w:val="none" w:sz="0" w:space="0" w:color="auto"/>
        <w:left w:val="none" w:sz="0" w:space="0" w:color="auto"/>
        <w:bottom w:val="none" w:sz="0" w:space="0" w:color="auto"/>
        <w:right w:val="none" w:sz="0" w:space="0" w:color="auto"/>
      </w:divBdr>
    </w:div>
    <w:div w:id="424545521">
      <w:marLeft w:val="0"/>
      <w:marRight w:val="0"/>
      <w:marTop w:val="0"/>
      <w:marBottom w:val="0"/>
      <w:divBdr>
        <w:top w:val="none" w:sz="0" w:space="0" w:color="auto"/>
        <w:left w:val="none" w:sz="0" w:space="0" w:color="auto"/>
        <w:bottom w:val="none" w:sz="0" w:space="0" w:color="auto"/>
        <w:right w:val="none" w:sz="0" w:space="0" w:color="auto"/>
      </w:divBdr>
    </w:div>
    <w:div w:id="424545522">
      <w:marLeft w:val="0"/>
      <w:marRight w:val="0"/>
      <w:marTop w:val="0"/>
      <w:marBottom w:val="0"/>
      <w:divBdr>
        <w:top w:val="none" w:sz="0" w:space="0" w:color="auto"/>
        <w:left w:val="none" w:sz="0" w:space="0" w:color="auto"/>
        <w:bottom w:val="none" w:sz="0" w:space="0" w:color="auto"/>
        <w:right w:val="none" w:sz="0" w:space="0" w:color="auto"/>
      </w:divBdr>
    </w:div>
    <w:div w:id="424545523">
      <w:marLeft w:val="0"/>
      <w:marRight w:val="0"/>
      <w:marTop w:val="0"/>
      <w:marBottom w:val="0"/>
      <w:divBdr>
        <w:top w:val="none" w:sz="0" w:space="0" w:color="auto"/>
        <w:left w:val="none" w:sz="0" w:space="0" w:color="auto"/>
        <w:bottom w:val="none" w:sz="0" w:space="0" w:color="auto"/>
        <w:right w:val="none" w:sz="0" w:space="0" w:color="auto"/>
      </w:divBdr>
    </w:div>
    <w:div w:id="424545524">
      <w:marLeft w:val="0"/>
      <w:marRight w:val="0"/>
      <w:marTop w:val="0"/>
      <w:marBottom w:val="0"/>
      <w:divBdr>
        <w:top w:val="none" w:sz="0" w:space="0" w:color="auto"/>
        <w:left w:val="none" w:sz="0" w:space="0" w:color="auto"/>
        <w:bottom w:val="none" w:sz="0" w:space="0" w:color="auto"/>
        <w:right w:val="none" w:sz="0" w:space="0" w:color="auto"/>
      </w:divBdr>
    </w:div>
    <w:div w:id="424545525">
      <w:marLeft w:val="0"/>
      <w:marRight w:val="0"/>
      <w:marTop w:val="0"/>
      <w:marBottom w:val="0"/>
      <w:divBdr>
        <w:top w:val="none" w:sz="0" w:space="0" w:color="auto"/>
        <w:left w:val="none" w:sz="0" w:space="0" w:color="auto"/>
        <w:bottom w:val="none" w:sz="0" w:space="0" w:color="auto"/>
        <w:right w:val="none" w:sz="0" w:space="0" w:color="auto"/>
      </w:divBdr>
    </w:div>
    <w:div w:id="424545526">
      <w:marLeft w:val="0"/>
      <w:marRight w:val="0"/>
      <w:marTop w:val="0"/>
      <w:marBottom w:val="0"/>
      <w:divBdr>
        <w:top w:val="none" w:sz="0" w:space="0" w:color="auto"/>
        <w:left w:val="none" w:sz="0" w:space="0" w:color="auto"/>
        <w:bottom w:val="none" w:sz="0" w:space="0" w:color="auto"/>
        <w:right w:val="none" w:sz="0" w:space="0" w:color="auto"/>
      </w:divBdr>
    </w:div>
    <w:div w:id="424545527">
      <w:marLeft w:val="0"/>
      <w:marRight w:val="0"/>
      <w:marTop w:val="0"/>
      <w:marBottom w:val="0"/>
      <w:divBdr>
        <w:top w:val="none" w:sz="0" w:space="0" w:color="auto"/>
        <w:left w:val="none" w:sz="0" w:space="0" w:color="auto"/>
        <w:bottom w:val="none" w:sz="0" w:space="0" w:color="auto"/>
        <w:right w:val="none" w:sz="0" w:space="0" w:color="auto"/>
      </w:divBdr>
    </w:div>
    <w:div w:id="424545528">
      <w:marLeft w:val="0"/>
      <w:marRight w:val="0"/>
      <w:marTop w:val="0"/>
      <w:marBottom w:val="0"/>
      <w:divBdr>
        <w:top w:val="none" w:sz="0" w:space="0" w:color="auto"/>
        <w:left w:val="none" w:sz="0" w:space="0" w:color="auto"/>
        <w:bottom w:val="none" w:sz="0" w:space="0" w:color="auto"/>
        <w:right w:val="none" w:sz="0" w:space="0" w:color="auto"/>
      </w:divBdr>
    </w:div>
    <w:div w:id="424545529">
      <w:marLeft w:val="0"/>
      <w:marRight w:val="0"/>
      <w:marTop w:val="0"/>
      <w:marBottom w:val="0"/>
      <w:divBdr>
        <w:top w:val="none" w:sz="0" w:space="0" w:color="auto"/>
        <w:left w:val="none" w:sz="0" w:space="0" w:color="auto"/>
        <w:bottom w:val="none" w:sz="0" w:space="0" w:color="auto"/>
        <w:right w:val="none" w:sz="0" w:space="0" w:color="auto"/>
      </w:divBdr>
    </w:div>
    <w:div w:id="424545530">
      <w:marLeft w:val="0"/>
      <w:marRight w:val="0"/>
      <w:marTop w:val="0"/>
      <w:marBottom w:val="0"/>
      <w:divBdr>
        <w:top w:val="none" w:sz="0" w:space="0" w:color="auto"/>
        <w:left w:val="none" w:sz="0" w:space="0" w:color="auto"/>
        <w:bottom w:val="none" w:sz="0" w:space="0" w:color="auto"/>
        <w:right w:val="none" w:sz="0" w:space="0" w:color="auto"/>
      </w:divBdr>
    </w:div>
    <w:div w:id="424545531">
      <w:marLeft w:val="0"/>
      <w:marRight w:val="0"/>
      <w:marTop w:val="0"/>
      <w:marBottom w:val="0"/>
      <w:divBdr>
        <w:top w:val="none" w:sz="0" w:space="0" w:color="auto"/>
        <w:left w:val="none" w:sz="0" w:space="0" w:color="auto"/>
        <w:bottom w:val="none" w:sz="0" w:space="0" w:color="auto"/>
        <w:right w:val="none" w:sz="0" w:space="0" w:color="auto"/>
      </w:divBdr>
    </w:div>
    <w:div w:id="424545532">
      <w:marLeft w:val="0"/>
      <w:marRight w:val="0"/>
      <w:marTop w:val="0"/>
      <w:marBottom w:val="0"/>
      <w:divBdr>
        <w:top w:val="none" w:sz="0" w:space="0" w:color="auto"/>
        <w:left w:val="none" w:sz="0" w:space="0" w:color="auto"/>
        <w:bottom w:val="none" w:sz="0" w:space="0" w:color="auto"/>
        <w:right w:val="none" w:sz="0" w:space="0" w:color="auto"/>
      </w:divBdr>
    </w:div>
    <w:div w:id="424545535">
      <w:marLeft w:val="0"/>
      <w:marRight w:val="0"/>
      <w:marTop w:val="0"/>
      <w:marBottom w:val="0"/>
      <w:divBdr>
        <w:top w:val="none" w:sz="0" w:space="0" w:color="auto"/>
        <w:left w:val="none" w:sz="0" w:space="0" w:color="auto"/>
        <w:bottom w:val="none" w:sz="0" w:space="0" w:color="auto"/>
        <w:right w:val="none" w:sz="0" w:space="0" w:color="auto"/>
      </w:divBdr>
      <w:divsChild>
        <w:div w:id="424545533">
          <w:marLeft w:val="0"/>
          <w:marRight w:val="0"/>
          <w:marTop w:val="0"/>
          <w:marBottom w:val="0"/>
          <w:divBdr>
            <w:top w:val="none" w:sz="0" w:space="0" w:color="auto"/>
            <w:left w:val="none" w:sz="0" w:space="0" w:color="auto"/>
            <w:bottom w:val="none" w:sz="0" w:space="0" w:color="auto"/>
            <w:right w:val="none" w:sz="0" w:space="0" w:color="auto"/>
          </w:divBdr>
        </w:div>
        <w:div w:id="4245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hyperlink" Target="mailto:chiennn@hup.edu.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정기형</dc:creator>
  <cp:keywords/>
  <dc:description/>
  <cp:lastModifiedBy>Tung Nguyen Thach</cp:lastModifiedBy>
  <cp:revision>14</cp:revision>
  <dcterms:created xsi:type="dcterms:W3CDTF">2023-07-12T03:14:00Z</dcterms:created>
  <dcterms:modified xsi:type="dcterms:W3CDTF">2023-07-12T03:35:00Z</dcterms:modified>
</cp:coreProperties>
</file>